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AC9" w:rsidRPr="00B13D4B" w:rsidRDefault="00947AC9" w:rsidP="00947AC9">
      <w:pPr>
        <w:pStyle w:val="a5"/>
        <w:numPr>
          <w:ilvl w:val="0"/>
          <w:numId w:val="2"/>
        </w:numPr>
        <w:tabs>
          <w:tab w:val="left" w:pos="426"/>
        </w:tabs>
        <w:spacing w:line="276" w:lineRule="auto"/>
        <w:jc w:val="center"/>
        <w:outlineLvl w:val="0"/>
        <w:rPr>
          <w:b/>
          <w:bCs/>
          <w:sz w:val="20"/>
          <w:szCs w:val="20"/>
        </w:rPr>
      </w:pPr>
      <w:bookmarkStart w:id="0" w:name="_Toc132033828"/>
      <w:r w:rsidRPr="00B13D4B">
        <w:rPr>
          <w:b/>
          <w:bCs/>
          <w:sz w:val="20"/>
          <w:szCs w:val="20"/>
        </w:rPr>
        <w:t>ПРАВИЛА РАССМОТРЕНИЯ ЖАЛОБ</w:t>
      </w:r>
      <w:bookmarkEnd w:id="0"/>
    </w:p>
    <w:p w:rsidR="00947AC9" w:rsidRPr="00B13D4B" w:rsidRDefault="00947AC9" w:rsidP="00947AC9">
      <w:pPr>
        <w:pStyle w:val="a5"/>
        <w:numPr>
          <w:ilvl w:val="1"/>
          <w:numId w:val="2"/>
        </w:numPr>
        <w:tabs>
          <w:tab w:val="left" w:pos="426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Заявитель/держатель сертификата может подать жалобу в ОС при неудовлетворенности деятельностью ОС в следующих случаях: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num" w:pos="709"/>
        </w:tabs>
        <w:spacing w:line="276" w:lineRule="auto"/>
        <w:ind w:firstLine="567"/>
        <w:jc w:val="both"/>
        <w:rPr>
          <w:b w:val="0"/>
          <w:sz w:val="20"/>
        </w:rPr>
      </w:pPr>
      <w:r w:rsidRPr="00B13D4B">
        <w:rPr>
          <w:b w:val="0"/>
          <w:sz w:val="20"/>
        </w:rPr>
        <w:t>не ознакомили с правилами по проведению работ по сертификации или со схемой сертификации;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num" w:pos="709"/>
        </w:tabs>
        <w:spacing w:line="276" w:lineRule="auto"/>
        <w:ind w:firstLine="567"/>
        <w:jc w:val="both"/>
        <w:rPr>
          <w:b w:val="0"/>
          <w:sz w:val="20"/>
        </w:rPr>
      </w:pPr>
      <w:r w:rsidRPr="00B13D4B">
        <w:rPr>
          <w:b w:val="0"/>
          <w:sz w:val="20"/>
        </w:rPr>
        <w:t>не ознакомили с требованиями, предъявляемыми к заявителям;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num" w:pos="709"/>
        </w:tabs>
        <w:spacing w:line="276" w:lineRule="auto"/>
        <w:ind w:firstLine="567"/>
        <w:jc w:val="both"/>
        <w:rPr>
          <w:b w:val="0"/>
          <w:sz w:val="20"/>
        </w:rPr>
      </w:pPr>
      <w:r w:rsidRPr="00B13D4B">
        <w:rPr>
          <w:b w:val="0"/>
          <w:sz w:val="20"/>
        </w:rPr>
        <w:t>не ознакомили с правами и обязанностями заявителей, в том числе способами ссылки на полученный сертификат;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num" w:pos="709"/>
        </w:tabs>
        <w:spacing w:line="276" w:lineRule="auto"/>
        <w:ind w:firstLine="567"/>
        <w:jc w:val="both"/>
        <w:rPr>
          <w:b w:val="0"/>
          <w:sz w:val="20"/>
        </w:rPr>
      </w:pPr>
      <w:r w:rsidRPr="00B13D4B">
        <w:rPr>
          <w:b w:val="0"/>
          <w:sz w:val="20"/>
        </w:rPr>
        <w:t>не ознакомили с процедурой рассмотрения жалоб и апелляций;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num" w:pos="709"/>
        </w:tabs>
        <w:spacing w:line="276" w:lineRule="auto"/>
        <w:ind w:firstLine="567"/>
        <w:jc w:val="both"/>
        <w:rPr>
          <w:b w:val="0"/>
          <w:sz w:val="20"/>
        </w:rPr>
      </w:pPr>
      <w:r w:rsidRPr="00B13D4B">
        <w:rPr>
          <w:b w:val="0"/>
          <w:sz w:val="20"/>
        </w:rPr>
        <w:t>не довели до сведения об изменениях в процедурах сертификации;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num" w:pos="709"/>
        </w:tabs>
        <w:spacing w:line="276" w:lineRule="auto"/>
        <w:ind w:firstLine="567"/>
        <w:jc w:val="both"/>
        <w:rPr>
          <w:b w:val="0"/>
          <w:sz w:val="20"/>
        </w:rPr>
      </w:pPr>
      <w:r w:rsidRPr="00B13D4B">
        <w:rPr>
          <w:b w:val="0"/>
          <w:sz w:val="20"/>
        </w:rPr>
        <w:t>не предоставили решение органа по сертификации;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num" w:pos="709"/>
        </w:tabs>
        <w:spacing w:line="276" w:lineRule="auto"/>
        <w:ind w:firstLine="567"/>
        <w:jc w:val="both"/>
        <w:rPr>
          <w:b w:val="0"/>
          <w:sz w:val="20"/>
        </w:rPr>
      </w:pPr>
      <w:r w:rsidRPr="00B13D4B">
        <w:rPr>
          <w:b w:val="0"/>
          <w:sz w:val="20"/>
        </w:rPr>
        <w:t>нарушили принцип беспристрастности и соблюдения конфиденциальности информации;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num" w:pos="709"/>
        </w:tabs>
        <w:spacing w:line="276" w:lineRule="auto"/>
        <w:ind w:firstLine="567"/>
        <w:jc w:val="both"/>
        <w:rPr>
          <w:b w:val="0"/>
          <w:sz w:val="20"/>
        </w:rPr>
      </w:pPr>
      <w:r w:rsidRPr="00B13D4B">
        <w:rPr>
          <w:b w:val="0"/>
          <w:sz w:val="20"/>
        </w:rPr>
        <w:t>нарушили установленный порядок проведения работ;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num" w:pos="709"/>
        </w:tabs>
        <w:spacing w:line="276" w:lineRule="auto"/>
        <w:ind w:firstLine="567"/>
        <w:jc w:val="both"/>
        <w:rPr>
          <w:b w:val="0"/>
          <w:sz w:val="20"/>
        </w:rPr>
      </w:pPr>
      <w:r w:rsidRPr="00B13D4B">
        <w:rPr>
          <w:b w:val="0"/>
          <w:sz w:val="20"/>
        </w:rPr>
        <w:t>неисполнения работ в установленные сроки;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num" w:pos="709"/>
        </w:tabs>
        <w:spacing w:line="276" w:lineRule="auto"/>
        <w:ind w:firstLine="567"/>
        <w:jc w:val="both"/>
        <w:rPr>
          <w:b w:val="0"/>
          <w:sz w:val="20"/>
        </w:rPr>
      </w:pPr>
      <w:r w:rsidRPr="00B13D4B">
        <w:rPr>
          <w:b w:val="0"/>
          <w:sz w:val="20"/>
        </w:rPr>
        <w:t>допущения ошибок при оформлении документов;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num" w:pos="709"/>
        </w:tabs>
        <w:spacing w:line="276" w:lineRule="auto"/>
        <w:ind w:firstLine="567"/>
        <w:jc w:val="both"/>
        <w:rPr>
          <w:b w:val="0"/>
          <w:sz w:val="20"/>
        </w:rPr>
      </w:pPr>
      <w:r w:rsidRPr="00B13D4B">
        <w:rPr>
          <w:b w:val="0"/>
          <w:sz w:val="20"/>
        </w:rPr>
        <w:t>и другое.</w:t>
      </w:r>
    </w:p>
    <w:p w:rsidR="00947AC9" w:rsidRPr="00B13D4B" w:rsidRDefault="00947AC9" w:rsidP="00947AC9">
      <w:pPr>
        <w:pStyle w:val="a5"/>
        <w:numPr>
          <w:ilvl w:val="1"/>
          <w:numId w:val="2"/>
        </w:numPr>
        <w:tabs>
          <w:tab w:val="left" w:pos="426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 xml:space="preserve">Жалобу в ОС может подать любое лицо, в том числе потребитель. </w:t>
      </w:r>
    </w:p>
    <w:p w:rsidR="00947AC9" w:rsidRPr="00B13D4B" w:rsidRDefault="00947AC9" w:rsidP="00947AC9">
      <w:pPr>
        <w:pStyle w:val="a5"/>
        <w:numPr>
          <w:ilvl w:val="1"/>
          <w:numId w:val="2"/>
        </w:numPr>
        <w:tabs>
          <w:tab w:val="left" w:pos="426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 xml:space="preserve">Жалоба подается в ОС в письменном виде на имя Руководителя ОС по почте и/или электронной почте. Форма жалобы приведена в Приложении 1, а также размещена на сайте ООО «Пожарная сертификационная компания». К жалобе могут быть приложены обосновывающие ее документы или их копии. </w:t>
      </w:r>
    </w:p>
    <w:p w:rsidR="00947AC9" w:rsidRPr="00B13D4B" w:rsidRDefault="00947AC9" w:rsidP="00947AC9">
      <w:pPr>
        <w:pStyle w:val="a5"/>
        <w:numPr>
          <w:ilvl w:val="2"/>
          <w:numId w:val="2"/>
        </w:numPr>
        <w:tabs>
          <w:tab w:val="left" w:pos="567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Руководитель ОС принимает жалобу, менеджер по качеству регистрирует ее в Журнале регистрации жалоб/ апелляций. В течение 3-х дней руководитель ОС уведомляет заявителя жалобы письмом по электронной почте о приеме и регистрации жалобы.</w:t>
      </w:r>
    </w:p>
    <w:p w:rsidR="00947AC9" w:rsidRPr="00B13D4B" w:rsidRDefault="00947AC9" w:rsidP="00947AC9">
      <w:pPr>
        <w:pStyle w:val="a5"/>
        <w:numPr>
          <w:ilvl w:val="2"/>
          <w:numId w:val="2"/>
        </w:numPr>
        <w:tabs>
          <w:tab w:val="left" w:pos="567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Регистрационный номер жалобы имеет следующий вид:</w:t>
      </w:r>
    </w:p>
    <w:p w:rsidR="00947AC9" w:rsidRPr="00B13D4B" w:rsidRDefault="00947AC9" w:rsidP="00947AC9">
      <w:pPr>
        <w:pStyle w:val="a5"/>
        <w:numPr>
          <w:ilvl w:val="2"/>
          <w:numId w:val="2"/>
        </w:numPr>
        <w:tabs>
          <w:tab w:val="left" w:pos="567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Ж-ХХ/ГГГГ, где ХХ – порядковый номер жалобы в текущем календарном году, ГГГГ – год регистрации жалобы.</w:t>
      </w:r>
    </w:p>
    <w:p w:rsidR="00947AC9" w:rsidRPr="00B13D4B" w:rsidRDefault="00947AC9" w:rsidP="00947AC9">
      <w:pPr>
        <w:pStyle w:val="a5"/>
        <w:numPr>
          <w:ilvl w:val="2"/>
          <w:numId w:val="2"/>
        </w:numPr>
        <w:tabs>
          <w:tab w:val="left" w:pos="567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В течение пяти дней после регистрации жалобы Руководитель ОС анализирует жалобу, определяет, относится ли она к деятельности ОС и, если это так, рассматривает жалобу. При необходимости Руководитель ОС может запросить от заявителя жалобы дополнительные документы, необходимые для решения спорных вопросов.</w:t>
      </w:r>
    </w:p>
    <w:p w:rsidR="00947AC9" w:rsidRPr="00B13D4B" w:rsidRDefault="00947AC9" w:rsidP="00947AC9">
      <w:pPr>
        <w:pStyle w:val="a5"/>
        <w:numPr>
          <w:ilvl w:val="2"/>
          <w:numId w:val="2"/>
        </w:numPr>
        <w:tabs>
          <w:tab w:val="left" w:pos="567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Руководитель ОС может привлечь к рассмотрению и принятию решения по жалобе экспертов по сертификации, не принимавших участия в проведении работ по данному объекту сертификации. После рассмотрения документов, анализа жалобы, руководитель ОС принимает решение по жалобе и сообщает заявителю жалобы о принятом решении в письменном виде. Решение по жалобе должно быть направлено заявителю жалобы не позднее 10 рабочих дней со дня ее поступления в ОС.</w:t>
      </w:r>
    </w:p>
    <w:p w:rsidR="00947AC9" w:rsidRPr="00B13D4B" w:rsidRDefault="00947AC9" w:rsidP="00947AC9">
      <w:pPr>
        <w:pStyle w:val="a5"/>
        <w:numPr>
          <w:ilvl w:val="2"/>
          <w:numId w:val="2"/>
        </w:numPr>
        <w:tabs>
          <w:tab w:val="left" w:pos="567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Руководитель ОС имеет право отклонить жалобу, которая не относится к непосредственной деятельности ОС. Отказ оформляется в письменном виде, с объяснением причины отказа.</w:t>
      </w:r>
    </w:p>
    <w:p w:rsidR="00947AC9" w:rsidRPr="00B13D4B" w:rsidRDefault="00947AC9" w:rsidP="00947AC9">
      <w:pPr>
        <w:pStyle w:val="a5"/>
        <w:numPr>
          <w:ilvl w:val="2"/>
          <w:numId w:val="2"/>
        </w:numPr>
        <w:tabs>
          <w:tab w:val="left" w:pos="567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Решение по жалобе оформляется руководителем ОС</w:t>
      </w:r>
      <w:r w:rsidRPr="00B13D4B">
        <w:rPr>
          <w:sz w:val="20"/>
          <w:szCs w:val="20"/>
        </w:rPr>
        <w:t xml:space="preserve"> и содержит</w:t>
      </w:r>
      <w:r w:rsidRPr="00B13D4B">
        <w:rPr>
          <w:sz w:val="20"/>
          <w:szCs w:val="20"/>
        </w:rPr>
        <w:t>: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num" w:pos="709"/>
        </w:tabs>
        <w:spacing w:line="276" w:lineRule="auto"/>
        <w:ind w:firstLine="567"/>
        <w:jc w:val="both"/>
        <w:rPr>
          <w:b w:val="0"/>
          <w:bCs/>
          <w:sz w:val="20"/>
        </w:rPr>
      </w:pPr>
      <w:r w:rsidRPr="00B13D4B">
        <w:rPr>
          <w:b w:val="0"/>
          <w:bCs/>
          <w:sz w:val="20"/>
        </w:rPr>
        <w:t>при полном или частичном удовлетворении жалобы – срок и способ ее удовлетворения;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num" w:pos="709"/>
        </w:tabs>
        <w:spacing w:line="276" w:lineRule="auto"/>
        <w:ind w:firstLine="567"/>
        <w:jc w:val="both"/>
        <w:rPr>
          <w:b w:val="0"/>
          <w:bCs/>
          <w:sz w:val="20"/>
        </w:rPr>
      </w:pPr>
      <w:r w:rsidRPr="00B13D4B">
        <w:rPr>
          <w:b w:val="0"/>
          <w:bCs/>
          <w:sz w:val="20"/>
        </w:rPr>
        <w:t>при полном или частичном отказе в удовлетворении жалобы – причины отказа со ссылкой на соответствующие законодательные акты, нормативные документы и доказательства, обосновывающие отказ;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num" w:pos="709"/>
        </w:tabs>
        <w:spacing w:line="276" w:lineRule="auto"/>
        <w:ind w:firstLine="567"/>
        <w:jc w:val="both"/>
        <w:rPr>
          <w:b w:val="0"/>
          <w:bCs/>
          <w:sz w:val="20"/>
        </w:rPr>
      </w:pPr>
      <w:r w:rsidRPr="00B13D4B">
        <w:rPr>
          <w:b w:val="0"/>
          <w:bCs/>
          <w:sz w:val="20"/>
        </w:rPr>
        <w:t>перечень документов, подтверждающих обоснованность решения.</w:t>
      </w:r>
    </w:p>
    <w:p w:rsidR="00947AC9" w:rsidRPr="00B13D4B" w:rsidRDefault="00947AC9" w:rsidP="00947AC9">
      <w:pPr>
        <w:pStyle w:val="a5"/>
        <w:numPr>
          <w:ilvl w:val="2"/>
          <w:numId w:val="2"/>
        </w:numPr>
        <w:tabs>
          <w:tab w:val="left" w:pos="567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В общем случае и при необходимости в целях принятия решения по жалобе могут предприниматься следующие действия: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num" w:pos="709"/>
        </w:tabs>
        <w:spacing w:line="276" w:lineRule="auto"/>
        <w:ind w:firstLine="567"/>
        <w:jc w:val="both"/>
        <w:rPr>
          <w:b w:val="0"/>
          <w:bCs/>
          <w:sz w:val="20"/>
        </w:rPr>
      </w:pPr>
      <w:r w:rsidRPr="00B13D4B">
        <w:rPr>
          <w:b w:val="0"/>
          <w:bCs/>
          <w:sz w:val="20"/>
        </w:rPr>
        <w:t>рабочее совещание со всеми участниками процесса и разработка корректирующих/предупреждающих действий по его результату;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num" w:pos="709"/>
        </w:tabs>
        <w:spacing w:line="276" w:lineRule="auto"/>
        <w:ind w:firstLine="567"/>
        <w:jc w:val="both"/>
        <w:rPr>
          <w:b w:val="0"/>
          <w:bCs/>
          <w:sz w:val="20"/>
        </w:rPr>
      </w:pPr>
      <w:r w:rsidRPr="00B13D4B">
        <w:rPr>
          <w:b w:val="0"/>
          <w:bCs/>
          <w:sz w:val="20"/>
        </w:rPr>
        <w:t>проведение внепланового внутреннего аудита;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num" w:pos="709"/>
        </w:tabs>
        <w:spacing w:line="276" w:lineRule="auto"/>
        <w:ind w:firstLine="567"/>
        <w:jc w:val="both"/>
        <w:rPr>
          <w:b w:val="0"/>
          <w:bCs/>
          <w:sz w:val="20"/>
        </w:rPr>
      </w:pPr>
      <w:r w:rsidRPr="00B13D4B">
        <w:rPr>
          <w:b w:val="0"/>
          <w:bCs/>
          <w:sz w:val="20"/>
        </w:rPr>
        <w:t>подготовка отчета или сопроводительного письма о принятых действиях и решениях.</w:t>
      </w:r>
    </w:p>
    <w:p w:rsidR="00947AC9" w:rsidRPr="00B13D4B" w:rsidRDefault="00947AC9" w:rsidP="00947AC9">
      <w:pPr>
        <w:pStyle w:val="a5"/>
        <w:numPr>
          <w:ilvl w:val="2"/>
          <w:numId w:val="2"/>
        </w:numPr>
        <w:tabs>
          <w:tab w:val="left" w:pos="567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Для обеспечения отсутствия конфликта интересов руководитель ОС не привлекает к анализу и мероприятиям по удовлетворению жалобы персонал, который оказывал консалтинговые услуги заявителю или работал с ним в течение двух лет с момента прекращения консалтинговой деятельности или приема на работу.</w:t>
      </w:r>
    </w:p>
    <w:p w:rsidR="00947AC9" w:rsidRPr="00B13D4B" w:rsidRDefault="00947AC9" w:rsidP="00947AC9">
      <w:pPr>
        <w:pStyle w:val="a5"/>
        <w:numPr>
          <w:ilvl w:val="1"/>
          <w:numId w:val="2"/>
        </w:numPr>
        <w:tabs>
          <w:tab w:val="left" w:pos="426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 xml:space="preserve">Решение, принятое по результатам рассмотрения жалобы, направляется в адрес предъявившего жалобу в тот же день с момента его оформления с использованием средств связи, обеспечивающих фиксированную отправку или под расписку (по электронной почте, по почте или курьером). </w:t>
      </w:r>
    </w:p>
    <w:p w:rsidR="00947AC9" w:rsidRPr="00B13D4B" w:rsidRDefault="00947AC9" w:rsidP="00947AC9">
      <w:pPr>
        <w:pStyle w:val="a5"/>
        <w:numPr>
          <w:ilvl w:val="2"/>
          <w:numId w:val="2"/>
        </w:numPr>
        <w:tabs>
          <w:tab w:val="left" w:pos="567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 xml:space="preserve">Решение по жалобе может быть оформлено в виде официального письма с разъяснением о принятых мерах/ отказе в рассмотрении и с предоставлением дополнительных материалов, подтверждающих решение. </w:t>
      </w:r>
    </w:p>
    <w:p w:rsidR="00947AC9" w:rsidRPr="00B13D4B" w:rsidRDefault="00947AC9" w:rsidP="00947AC9">
      <w:pPr>
        <w:pStyle w:val="a5"/>
        <w:numPr>
          <w:ilvl w:val="2"/>
          <w:numId w:val="2"/>
        </w:numPr>
        <w:tabs>
          <w:tab w:val="left" w:pos="567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 xml:space="preserve">Генеральный директор в праве подготовить решение по жалобе от своего лица при наличии необходимости. </w:t>
      </w:r>
    </w:p>
    <w:p w:rsidR="00947AC9" w:rsidRPr="00B13D4B" w:rsidRDefault="00947AC9" w:rsidP="00947AC9">
      <w:pPr>
        <w:pStyle w:val="a5"/>
        <w:numPr>
          <w:ilvl w:val="1"/>
          <w:numId w:val="2"/>
        </w:numPr>
        <w:tabs>
          <w:tab w:val="left" w:pos="426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 xml:space="preserve">ОС гарантирует, что все соответствующие действия по результатам рассмотрения жалобы будут предприняты. Решения и выводы должны быть рассмотрены всеми работниками ОС. Выявленные </w:t>
      </w:r>
      <w:r w:rsidRPr="00B13D4B">
        <w:rPr>
          <w:sz w:val="20"/>
          <w:szCs w:val="20"/>
        </w:rPr>
        <w:lastRenderedPageBreak/>
        <w:t>несоответствия в работе ОС должны быть зарегистрированы и устранены в соответствии с действующими документами СМК ОС.</w:t>
      </w:r>
    </w:p>
    <w:p w:rsidR="00947AC9" w:rsidRPr="00B13D4B" w:rsidRDefault="00947AC9" w:rsidP="00947AC9">
      <w:pPr>
        <w:pStyle w:val="a5"/>
        <w:numPr>
          <w:ilvl w:val="2"/>
          <w:numId w:val="2"/>
        </w:numPr>
        <w:tabs>
          <w:tab w:val="left" w:pos="567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Информация о получении жалоб и результаты управления ими рассматриваются при проведении анализа системы менеджмента качества со стороны руководства ОС.</w:t>
      </w:r>
    </w:p>
    <w:p w:rsidR="00947AC9" w:rsidRPr="00B13D4B" w:rsidRDefault="00947AC9" w:rsidP="00947AC9">
      <w:pPr>
        <w:pStyle w:val="a5"/>
        <w:numPr>
          <w:ilvl w:val="2"/>
          <w:numId w:val="2"/>
        </w:numPr>
        <w:tabs>
          <w:tab w:val="left" w:pos="567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Для выявления и предотвращения причин поступления жалоб в ОС систематически проводятся: анализ жалоб, поступивших ранее, анализ корректирующих и предупреждающих действий; периодические проверки нормативных документов; внутренние аудиты СМК; обучение персонала; анализ СМК и мер по совершенствованию СМК по результатам анализа.</w:t>
      </w:r>
    </w:p>
    <w:p w:rsidR="00947AC9" w:rsidRPr="00B13D4B" w:rsidRDefault="00947AC9" w:rsidP="00947AC9">
      <w:pPr>
        <w:pStyle w:val="a5"/>
        <w:numPr>
          <w:ilvl w:val="1"/>
          <w:numId w:val="2"/>
        </w:numPr>
        <w:tabs>
          <w:tab w:val="left" w:pos="426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В случае несогласия с решением по жалобе, предъявляющий жалобу имеет право обжаловать решение, подав апелляцию в ООО «ПСК», или обратиться в вышестоящие инстанции.</w:t>
      </w:r>
    </w:p>
    <w:p w:rsidR="00947AC9" w:rsidRPr="00B13D4B" w:rsidRDefault="00947AC9" w:rsidP="00947AC9">
      <w:pPr>
        <w:pStyle w:val="a5"/>
        <w:numPr>
          <w:ilvl w:val="1"/>
          <w:numId w:val="2"/>
        </w:numPr>
        <w:tabs>
          <w:tab w:val="left" w:pos="426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Работники ОС несут ответственность за: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num" w:pos="709"/>
        </w:tabs>
        <w:spacing w:line="276" w:lineRule="auto"/>
        <w:ind w:firstLine="567"/>
        <w:jc w:val="both"/>
        <w:rPr>
          <w:b w:val="0"/>
          <w:bCs/>
          <w:sz w:val="20"/>
        </w:rPr>
      </w:pPr>
      <w:r w:rsidRPr="00B13D4B">
        <w:rPr>
          <w:b w:val="0"/>
          <w:bCs/>
          <w:sz w:val="20"/>
        </w:rPr>
        <w:t>объективность, правомерность и обоснованность принимаемых решений;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num" w:pos="709"/>
        </w:tabs>
        <w:spacing w:line="276" w:lineRule="auto"/>
        <w:ind w:firstLine="567"/>
        <w:jc w:val="both"/>
        <w:rPr>
          <w:b w:val="0"/>
          <w:bCs/>
          <w:sz w:val="20"/>
        </w:rPr>
      </w:pPr>
      <w:r w:rsidRPr="00B13D4B">
        <w:rPr>
          <w:b w:val="0"/>
          <w:bCs/>
          <w:sz w:val="20"/>
        </w:rPr>
        <w:t>соблюдение конфиденциальности информации, полученной в ходе рассмотрения жалобы;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num" w:pos="709"/>
        </w:tabs>
        <w:spacing w:line="276" w:lineRule="auto"/>
        <w:ind w:firstLine="567"/>
        <w:jc w:val="both"/>
        <w:rPr>
          <w:b w:val="0"/>
          <w:bCs/>
          <w:sz w:val="20"/>
        </w:rPr>
      </w:pPr>
      <w:r w:rsidRPr="00B13D4B">
        <w:rPr>
          <w:b w:val="0"/>
          <w:bCs/>
          <w:sz w:val="20"/>
        </w:rPr>
        <w:t>хранение документов и материалов.</w:t>
      </w:r>
    </w:p>
    <w:p w:rsidR="00947AC9" w:rsidRPr="00B13D4B" w:rsidRDefault="00947AC9" w:rsidP="00947AC9">
      <w:pPr>
        <w:pStyle w:val="a5"/>
        <w:numPr>
          <w:ilvl w:val="1"/>
          <w:numId w:val="2"/>
        </w:numPr>
        <w:tabs>
          <w:tab w:val="left" w:pos="426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Ответственность за работу с поступающими жалобами несет Руководитель ОС.</w:t>
      </w:r>
    </w:p>
    <w:p w:rsidR="00817B17" w:rsidRPr="00B13D4B" w:rsidRDefault="00817B17" w:rsidP="00947AC9">
      <w:pPr>
        <w:pStyle w:val="a5"/>
        <w:numPr>
          <w:ilvl w:val="1"/>
          <w:numId w:val="2"/>
        </w:numPr>
        <w:tabs>
          <w:tab w:val="left" w:pos="426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Соблюдаются требования конфиденциальности информации</w:t>
      </w:r>
    </w:p>
    <w:p w:rsidR="00947AC9" w:rsidRPr="00B13D4B" w:rsidRDefault="00947AC9" w:rsidP="00947AC9">
      <w:pPr>
        <w:jc w:val="both"/>
        <w:rPr>
          <w:color w:val="000000"/>
          <w:sz w:val="20"/>
          <w:szCs w:val="20"/>
        </w:rPr>
      </w:pPr>
    </w:p>
    <w:p w:rsidR="00B13D4B" w:rsidRDefault="00B13D4B">
      <w:pPr>
        <w:spacing w:after="160" w:line="259" w:lineRule="auto"/>
        <w:rPr>
          <w:b/>
          <w:bCs/>
          <w:sz w:val="20"/>
          <w:szCs w:val="20"/>
        </w:rPr>
      </w:pPr>
      <w:bookmarkStart w:id="1" w:name="_Toc132033829"/>
      <w:r>
        <w:rPr>
          <w:b/>
          <w:bCs/>
          <w:sz w:val="20"/>
          <w:szCs w:val="20"/>
        </w:rPr>
        <w:br w:type="page"/>
      </w:r>
    </w:p>
    <w:p w:rsidR="00947AC9" w:rsidRPr="00B13D4B" w:rsidRDefault="00947AC9" w:rsidP="00947AC9">
      <w:pPr>
        <w:pStyle w:val="a5"/>
        <w:numPr>
          <w:ilvl w:val="0"/>
          <w:numId w:val="2"/>
        </w:numPr>
        <w:tabs>
          <w:tab w:val="left" w:pos="426"/>
        </w:tabs>
        <w:spacing w:line="276" w:lineRule="auto"/>
        <w:jc w:val="center"/>
        <w:outlineLvl w:val="0"/>
        <w:rPr>
          <w:b/>
          <w:bCs/>
          <w:sz w:val="20"/>
          <w:szCs w:val="20"/>
        </w:rPr>
      </w:pPr>
      <w:r w:rsidRPr="00B13D4B">
        <w:rPr>
          <w:b/>
          <w:bCs/>
          <w:sz w:val="20"/>
          <w:szCs w:val="20"/>
        </w:rPr>
        <w:lastRenderedPageBreak/>
        <w:t>ПРАВИЛА РАССМОТРЕНИЯ АПЕЛЛЯЦИЙ</w:t>
      </w:r>
      <w:bookmarkEnd w:id="1"/>
    </w:p>
    <w:p w:rsidR="00947AC9" w:rsidRPr="00B13D4B" w:rsidRDefault="00947AC9" w:rsidP="00947AC9">
      <w:pPr>
        <w:pStyle w:val="a5"/>
        <w:numPr>
          <w:ilvl w:val="1"/>
          <w:numId w:val="2"/>
        </w:numPr>
        <w:tabs>
          <w:tab w:val="left" w:pos="426"/>
        </w:tabs>
        <w:jc w:val="both"/>
        <w:rPr>
          <w:sz w:val="20"/>
          <w:szCs w:val="20"/>
        </w:rPr>
      </w:pPr>
      <w:r w:rsidRPr="00B13D4B">
        <w:rPr>
          <w:color w:val="000000"/>
          <w:sz w:val="20"/>
          <w:szCs w:val="20"/>
        </w:rPr>
        <w:t>Заявитель/</w:t>
      </w:r>
      <w:r w:rsidRPr="00B13D4B">
        <w:rPr>
          <w:sz w:val="20"/>
          <w:szCs w:val="20"/>
        </w:rPr>
        <w:t>держатель сертификата может подать апелляцию в ОС при несогласии с принятым ОС решением в следующих случаях: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num" w:pos="709"/>
        </w:tabs>
        <w:spacing w:line="276" w:lineRule="auto"/>
        <w:ind w:firstLine="567"/>
        <w:jc w:val="both"/>
        <w:rPr>
          <w:b w:val="0"/>
          <w:sz w:val="20"/>
        </w:rPr>
      </w:pPr>
      <w:r w:rsidRPr="00B13D4B">
        <w:rPr>
          <w:b w:val="0"/>
          <w:sz w:val="20"/>
        </w:rPr>
        <w:t>отказ в проведении сертификации;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num" w:pos="709"/>
        </w:tabs>
        <w:spacing w:line="276" w:lineRule="auto"/>
        <w:ind w:firstLine="567"/>
        <w:jc w:val="both"/>
        <w:rPr>
          <w:b w:val="0"/>
          <w:sz w:val="20"/>
        </w:rPr>
      </w:pPr>
      <w:r w:rsidRPr="00B13D4B">
        <w:rPr>
          <w:b w:val="0"/>
          <w:sz w:val="20"/>
        </w:rPr>
        <w:t>отказ в выдаче сертификата соответствия;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num" w:pos="709"/>
        </w:tabs>
        <w:spacing w:line="276" w:lineRule="auto"/>
        <w:ind w:firstLine="567"/>
        <w:jc w:val="both"/>
        <w:rPr>
          <w:b w:val="0"/>
          <w:sz w:val="20"/>
        </w:rPr>
      </w:pPr>
      <w:r w:rsidRPr="00B13D4B">
        <w:rPr>
          <w:b w:val="0"/>
          <w:sz w:val="20"/>
        </w:rPr>
        <w:t>приостановка или отмена действия сертификата соответствия по результатам инспекционного контроля (планового или внепланового).</w:t>
      </w:r>
    </w:p>
    <w:p w:rsidR="00947AC9" w:rsidRPr="00B13D4B" w:rsidRDefault="00947AC9" w:rsidP="00947AC9">
      <w:pPr>
        <w:pStyle w:val="a5"/>
        <w:numPr>
          <w:ilvl w:val="1"/>
          <w:numId w:val="2"/>
        </w:numPr>
        <w:tabs>
          <w:tab w:val="left" w:pos="426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Апелляция может быть подана также в случае несогласия с решением по жалобе.</w:t>
      </w:r>
    </w:p>
    <w:p w:rsidR="00947AC9" w:rsidRPr="00B13D4B" w:rsidRDefault="00947AC9" w:rsidP="00947AC9">
      <w:pPr>
        <w:pStyle w:val="a5"/>
        <w:numPr>
          <w:ilvl w:val="1"/>
          <w:numId w:val="2"/>
        </w:numPr>
        <w:tabs>
          <w:tab w:val="left" w:pos="426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 xml:space="preserve">Апелляция подается в письменном виде на имя Председателя Комиссии по апелляциям по почте или электронной почте в течение срока, не превышающего 30 календарных дней после принятого ОС решения. Форма апелляции приведена в Приложении </w:t>
      </w:r>
      <w:r w:rsidR="00817B17" w:rsidRPr="00B13D4B">
        <w:rPr>
          <w:sz w:val="20"/>
          <w:szCs w:val="20"/>
        </w:rPr>
        <w:t>2</w:t>
      </w:r>
      <w:r w:rsidRPr="00B13D4B">
        <w:rPr>
          <w:sz w:val="20"/>
          <w:szCs w:val="20"/>
        </w:rPr>
        <w:t>, а также размещена на сайте ООО «ПСК». К апелляции могут быть приложены обосновывающие ее документы или их копии.</w:t>
      </w:r>
    </w:p>
    <w:p w:rsidR="00947AC9" w:rsidRPr="00B13D4B" w:rsidRDefault="00947AC9" w:rsidP="00947AC9">
      <w:pPr>
        <w:pStyle w:val="a5"/>
        <w:numPr>
          <w:ilvl w:val="1"/>
          <w:numId w:val="2"/>
        </w:numPr>
        <w:tabs>
          <w:tab w:val="left" w:pos="426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Регистрационный номер апелляции имеет следующий вид:</w:t>
      </w:r>
    </w:p>
    <w:p w:rsidR="00947AC9" w:rsidRPr="00B13D4B" w:rsidRDefault="00947AC9" w:rsidP="00947AC9">
      <w:pPr>
        <w:pStyle w:val="a5"/>
        <w:tabs>
          <w:tab w:val="left" w:pos="426"/>
        </w:tabs>
        <w:ind w:left="0"/>
        <w:jc w:val="both"/>
        <w:rPr>
          <w:sz w:val="20"/>
          <w:szCs w:val="20"/>
        </w:rPr>
      </w:pPr>
      <w:r w:rsidRPr="00B13D4B">
        <w:rPr>
          <w:sz w:val="20"/>
          <w:szCs w:val="20"/>
        </w:rPr>
        <w:t xml:space="preserve">А-ХХ/ГГГГ, где ХХ – порядковый номер апелляции в текущем календарном году, ГГГГ – год регистрации апелляции. </w:t>
      </w:r>
    </w:p>
    <w:p w:rsidR="00947AC9" w:rsidRPr="00B13D4B" w:rsidRDefault="00947AC9" w:rsidP="00947AC9">
      <w:pPr>
        <w:pStyle w:val="a5"/>
        <w:numPr>
          <w:ilvl w:val="1"/>
          <w:numId w:val="2"/>
        </w:numPr>
        <w:tabs>
          <w:tab w:val="left" w:pos="426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Председатель Комиссии принимает апелляцию, передает сведения руководителю ОС для регистрации апелляции в журнале жалоб/ апелляций и в течение 3-х дней уведомляет заявителя апелляции письмом по электронной почте о ее приеме и регистрации.</w:t>
      </w:r>
    </w:p>
    <w:p w:rsidR="00947AC9" w:rsidRPr="00B13D4B" w:rsidRDefault="00947AC9" w:rsidP="00947AC9">
      <w:pPr>
        <w:pStyle w:val="a5"/>
        <w:numPr>
          <w:ilvl w:val="1"/>
          <w:numId w:val="2"/>
        </w:numPr>
        <w:tabs>
          <w:tab w:val="left" w:pos="426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Для рассмотрения поданной апелляции Председатель Комиссии формирует состав Комиссии из независимых, в части рассматриваемых вопросов, квалифицированных экспертов.</w:t>
      </w:r>
    </w:p>
    <w:p w:rsidR="00947AC9" w:rsidRPr="00B13D4B" w:rsidRDefault="00947AC9" w:rsidP="00947AC9">
      <w:pPr>
        <w:pStyle w:val="a5"/>
        <w:numPr>
          <w:ilvl w:val="2"/>
          <w:numId w:val="2"/>
        </w:numPr>
        <w:tabs>
          <w:tab w:val="left" w:pos="567"/>
        </w:tabs>
        <w:jc w:val="both"/>
        <w:rPr>
          <w:sz w:val="20"/>
          <w:szCs w:val="20"/>
        </w:rPr>
      </w:pPr>
      <w:bookmarkStart w:id="2" w:name="_Hlk74732556"/>
      <w:r w:rsidRPr="00B13D4B">
        <w:rPr>
          <w:sz w:val="20"/>
          <w:szCs w:val="20"/>
        </w:rPr>
        <w:t>Для рассмотрения апелляции и выработки дальнейших действий в ее отношении Комиссия проводит сбор необходимой информации, проверку достоверности апелляции, ее оценку, запрашивает, при необходимости, дополнительную информацию по предмету апелляции и вырабатывает предложения по дальнейшим действиям так, чтобы окончательное решение по апелляции было принято и направлено заявителю апелляции не позднее 10 рабочих дней со дня ее поступления в ОС.</w:t>
      </w:r>
    </w:p>
    <w:p w:rsidR="00947AC9" w:rsidRPr="00B13D4B" w:rsidRDefault="00947AC9" w:rsidP="00947AC9">
      <w:pPr>
        <w:pStyle w:val="a5"/>
        <w:numPr>
          <w:ilvl w:val="2"/>
          <w:numId w:val="2"/>
        </w:numPr>
        <w:tabs>
          <w:tab w:val="left" w:pos="567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При обсуждении вопросов по апелляции присутствуют только члены Комиссии.</w:t>
      </w:r>
    </w:p>
    <w:p w:rsidR="00947AC9" w:rsidRPr="00B13D4B" w:rsidRDefault="00947AC9" w:rsidP="00947AC9">
      <w:pPr>
        <w:pStyle w:val="a5"/>
        <w:numPr>
          <w:ilvl w:val="2"/>
          <w:numId w:val="2"/>
        </w:numPr>
        <w:tabs>
          <w:tab w:val="left" w:pos="567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Комиссия принимает решение простым большинством голосов, открытым голосованием, оформляет его протоколом заседания в произвольной форме. Протокол заседания подписывается председателем Комиссии и всеми членами Комиссии.</w:t>
      </w:r>
    </w:p>
    <w:p w:rsidR="00947AC9" w:rsidRPr="00B13D4B" w:rsidRDefault="00947AC9" w:rsidP="00947AC9">
      <w:pPr>
        <w:pStyle w:val="a5"/>
        <w:numPr>
          <w:ilvl w:val="2"/>
          <w:numId w:val="2"/>
        </w:numPr>
        <w:tabs>
          <w:tab w:val="left" w:pos="567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В случае возникновения разногласий у членов Комиссии или недостатка информации, Комиссия может дополнительно обсудить вопрос с одной из сторон и экспертами или перенести обсуждение на другое заседание. Решение о переносе рассмотрения вопроса должно быть отмечено в протоколе заседания.</w:t>
      </w:r>
    </w:p>
    <w:p w:rsidR="00947AC9" w:rsidRPr="00B13D4B" w:rsidRDefault="00947AC9" w:rsidP="00947AC9">
      <w:pPr>
        <w:pStyle w:val="a5"/>
        <w:numPr>
          <w:ilvl w:val="2"/>
          <w:numId w:val="2"/>
        </w:numPr>
        <w:tabs>
          <w:tab w:val="left" w:pos="567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Результатом работы Комиссии по апелляциям является решение возникшей проблемы или мотивированный отказ.</w:t>
      </w:r>
    </w:p>
    <w:p w:rsidR="00947AC9" w:rsidRPr="00B13D4B" w:rsidRDefault="00947AC9" w:rsidP="00947AC9">
      <w:pPr>
        <w:pStyle w:val="a5"/>
        <w:numPr>
          <w:ilvl w:val="2"/>
          <w:numId w:val="2"/>
        </w:numPr>
        <w:tabs>
          <w:tab w:val="left" w:pos="567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На основании протокола заседания председателем Комиссии оформляется решение Комиссии по апелляции</w:t>
      </w:r>
      <w:r w:rsidR="00817B17" w:rsidRPr="00B13D4B">
        <w:rPr>
          <w:sz w:val="20"/>
          <w:szCs w:val="20"/>
        </w:rPr>
        <w:t>, которое содержит: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left" w:pos="567"/>
          <w:tab w:val="num" w:pos="709"/>
        </w:tabs>
        <w:spacing w:line="276" w:lineRule="auto"/>
        <w:ind w:firstLine="567"/>
        <w:jc w:val="both"/>
        <w:rPr>
          <w:b w:val="0"/>
          <w:bCs/>
          <w:sz w:val="20"/>
        </w:rPr>
      </w:pPr>
      <w:r w:rsidRPr="00B13D4B">
        <w:rPr>
          <w:b w:val="0"/>
          <w:bCs/>
          <w:sz w:val="20"/>
        </w:rPr>
        <w:t>перечень документов, подтверждающих обоснованность решения;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num" w:pos="709"/>
        </w:tabs>
        <w:spacing w:line="276" w:lineRule="auto"/>
        <w:ind w:firstLine="567"/>
        <w:jc w:val="both"/>
        <w:rPr>
          <w:b w:val="0"/>
          <w:bCs/>
          <w:sz w:val="20"/>
        </w:rPr>
      </w:pPr>
      <w:r w:rsidRPr="00B13D4B">
        <w:rPr>
          <w:b w:val="0"/>
          <w:bCs/>
          <w:sz w:val="20"/>
        </w:rPr>
        <w:t>при полном или частичном отказе в удовлетворении апелляции: причины отказа со ссылкой на соответствующие законодательные акты и нормативные документы и доказательства, обосновывающие отказ;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num" w:pos="709"/>
        </w:tabs>
        <w:spacing w:line="276" w:lineRule="auto"/>
        <w:ind w:firstLine="567"/>
        <w:jc w:val="both"/>
        <w:rPr>
          <w:b w:val="0"/>
          <w:bCs/>
          <w:sz w:val="20"/>
        </w:rPr>
      </w:pPr>
      <w:r w:rsidRPr="00B13D4B">
        <w:rPr>
          <w:b w:val="0"/>
          <w:bCs/>
          <w:sz w:val="20"/>
        </w:rPr>
        <w:t>при наличии у членов Комиссии особого мнения, оно должно быть отражено в решении;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num" w:pos="709"/>
        </w:tabs>
        <w:spacing w:line="276" w:lineRule="auto"/>
        <w:ind w:firstLine="567"/>
        <w:jc w:val="both"/>
        <w:rPr>
          <w:b w:val="0"/>
          <w:bCs/>
          <w:sz w:val="20"/>
        </w:rPr>
      </w:pPr>
      <w:r w:rsidRPr="00B13D4B">
        <w:rPr>
          <w:b w:val="0"/>
          <w:bCs/>
          <w:sz w:val="20"/>
        </w:rPr>
        <w:t>при полном или частичном удовлетворении апелляции срок и способ ее удовлетворения.</w:t>
      </w:r>
    </w:p>
    <w:p w:rsidR="00947AC9" w:rsidRPr="00B13D4B" w:rsidRDefault="00947AC9" w:rsidP="00947AC9">
      <w:pPr>
        <w:pStyle w:val="a5"/>
        <w:numPr>
          <w:ilvl w:val="1"/>
          <w:numId w:val="2"/>
        </w:numPr>
        <w:tabs>
          <w:tab w:val="left" w:pos="426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 xml:space="preserve">Решение, принятое по результатам рассмотрения апелляции, направляется в адрес заявителя </w:t>
      </w:r>
      <w:r w:rsidRPr="00B13D4B">
        <w:rPr>
          <w:color w:val="000000"/>
          <w:sz w:val="20"/>
          <w:szCs w:val="20"/>
        </w:rPr>
        <w:t xml:space="preserve">апелляции </w:t>
      </w:r>
      <w:r w:rsidRPr="00B13D4B">
        <w:rPr>
          <w:sz w:val="20"/>
          <w:szCs w:val="20"/>
        </w:rPr>
        <w:t xml:space="preserve">с использованием средств связи, обеспечивающих фиксированную отправку или под расписку (по электронной почте или по почте). </w:t>
      </w:r>
    </w:p>
    <w:p w:rsidR="00947AC9" w:rsidRPr="00B13D4B" w:rsidRDefault="00947AC9" w:rsidP="00947AC9">
      <w:pPr>
        <w:pStyle w:val="a5"/>
        <w:numPr>
          <w:ilvl w:val="2"/>
          <w:numId w:val="2"/>
        </w:numPr>
        <w:tabs>
          <w:tab w:val="left" w:pos="567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 xml:space="preserve">Решение по апелляции может быть оформлено в виде официального письма с разъяснением о принятых мерах/ отказе в рассмотрении и с предоставлением дополнительных материалов, подтверждающих решение. </w:t>
      </w:r>
    </w:p>
    <w:p w:rsidR="00947AC9" w:rsidRPr="00B13D4B" w:rsidRDefault="00947AC9" w:rsidP="00947AC9">
      <w:pPr>
        <w:pStyle w:val="a5"/>
        <w:numPr>
          <w:ilvl w:val="2"/>
          <w:numId w:val="2"/>
        </w:numPr>
        <w:tabs>
          <w:tab w:val="left" w:pos="567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 xml:space="preserve">Генеральный директор в праве подготовить ответ по апелляции от своего лица при наличии необходимости. </w:t>
      </w:r>
    </w:p>
    <w:p w:rsidR="00947AC9" w:rsidRPr="00B13D4B" w:rsidRDefault="00947AC9" w:rsidP="00947AC9">
      <w:pPr>
        <w:pStyle w:val="a5"/>
        <w:numPr>
          <w:ilvl w:val="1"/>
          <w:numId w:val="2"/>
        </w:numPr>
        <w:tabs>
          <w:tab w:val="left" w:pos="426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ОС гарантирует, что все соответствующие действия по результатам рассмотрения апелляции будут предприняты. Решения и выводы должны быть рассмотрены всеми работниками ОС. Выявленные несоответствия в работе ОС должны быть зарегистрированы и устранены в соответствии с действующими документами СМК ОС.</w:t>
      </w:r>
    </w:p>
    <w:bookmarkEnd w:id="2"/>
    <w:p w:rsidR="00947AC9" w:rsidRPr="00B13D4B" w:rsidRDefault="00947AC9" w:rsidP="00947AC9">
      <w:pPr>
        <w:pStyle w:val="a5"/>
        <w:numPr>
          <w:ilvl w:val="2"/>
          <w:numId w:val="2"/>
        </w:numPr>
        <w:tabs>
          <w:tab w:val="left" w:pos="567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Информация о получении апелляций и результаты управления этими апелляциями рассматриваются при проведении анализа СМК со стороны руководства. При проведении анализа СМК особое внимание уделяется апелляциям, которые привели к значительным финансовым затратам на их устранение и которые могут иметь сильное влияние на качество услуг ОС.</w:t>
      </w:r>
    </w:p>
    <w:p w:rsidR="00947AC9" w:rsidRPr="00B13D4B" w:rsidRDefault="00947AC9" w:rsidP="00947AC9">
      <w:pPr>
        <w:pStyle w:val="a5"/>
        <w:numPr>
          <w:ilvl w:val="2"/>
          <w:numId w:val="2"/>
        </w:numPr>
        <w:tabs>
          <w:tab w:val="left" w:pos="567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Для выявления и предотвращения причин поступления апелляций в ОС систематически проводятся: анализ апелляций, поступивших ранее, анализ корректирующих и предупреждающих действий; периодические проверки нормативных документов; внутренние аудиты СМК; обучение персонала; анализ СМК и мер по совершенствованию СМК по результатам анализа.</w:t>
      </w:r>
    </w:p>
    <w:p w:rsidR="00947AC9" w:rsidRPr="00B13D4B" w:rsidRDefault="00947AC9" w:rsidP="00947AC9">
      <w:pPr>
        <w:pStyle w:val="a5"/>
        <w:numPr>
          <w:ilvl w:val="1"/>
          <w:numId w:val="2"/>
        </w:numPr>
        <w:tabs>
          <w:tab w:val="left" w:pos="426"/>
        </w:tabs>
        <w:jc w:val="both"/>
        <w:rPr>
          <w:sz w:val="20"/>
          <w:szCs w:val="20"/>
        </w:rPr>
      </w:pPr>
      <w:bookmarkStart w:id="3" w:name="_Hlk74732580"/>
      <w:r w:rsidRPr="00B13D4B">
        <w:rPr>
          <w:sz w:val="20"/>
          <w:szCs w:val="20"/>
        </w:rPr>
        <w:lastRenderedPageBreak/>
        <w:t>В случае несогласия с решением по апелляции, предъявляющий апелляцию имеет право обжаловать решение, обратившись в вышестоящие инстанции.</w:t>
      </w:r>
    </w:p>
    <w:p w:rsidR="00947AC9" w:rsidRPr="00B13D4B" w:rsidRDefault="00947AC9" w:rsidP="00947AC9">
      <w:pPr>
        <w:pStyle w:val="a5"/>
        <w:numPr>
          <w:ilvl w:val="1"/>
          <w:numId w:val="2"/>
        </w:numPr>
        <w:tabs>
          <w:tab w:val="left" w:pos="426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>Члены Комиссии несут ответственность за: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num" w:pos="709"/>
        </w:tabs>
        <w:spacing w:line="276" w:lineRule="auto"/>
        <w:ind w:firstLine="567"/>
        <w:jc w:val="both"/>
        <w:rPr>
          <w:b w:val="0"/>
          <w:bCs/>
          <w:sz w:val="20"/>
        </w:rPr>
      </w:pPr>
      <w:r w:rsidRPr="00B13D4B">
        <w:rPr>
          <w:b w:val="0"/>
          <w:bCs/>
          <w:sz w:val="20"/>
        </w:rPr>
        <w:t>объективность, правомерность и обоснованность принимаемых решений;</w:t>
      </w:r>
    </w:p>
    <w:p w:rsidR="00947AC9" w:rsidRPr="00B13D4B" w:rsidRDefault="00947AC9" w:rsidP="00947AC9">
      <w:pPr>
        <w:pStyle w:val="a3"/>
        <w:numPr>
          <w:ilvl w:val="0"/>
          <w:numId w:val="1"/>
        </w:numPr>
        <w:tabs>
          <w:tab w:val="clear" w:pos="1069"/>
          <w:tab w:val="num" w:pos="709"/>
        </w:tabs>
        <w:spacing w:line="276" w:lineRule="auto"/>
        <w:ind w:firstLine="567"/>
        <w:jc w:val="both"/>
        <w:rPr>
          <w:b w:val="0"/>
          <w:bCs/>
          <w:sz w:val="20"/>
        </w:rPr>
      </w:pPr>
      <w:r w:rsidRPr="00B13D4B">
        <w:rPr>
          <w:b w:val="0"/>
          <w:bCs/>
          <w:sz w:val="20"/>
        </w:rPr>
        <w:t>соблюдение конфиденциальности информации, полученной в ходе рассмотрения жалобы;</w:t>
      </w:r>
    </w:p>
    <w:p w:rsidR="00947AC9" w:rsidRPr="00B13D4B" w:rsidRDefault="00947AC9" w:rsidP="00947AC9">
      <w:pPr>
        <w:pStyle w:val="a5"/>
        <w:numPr>
          <w:ilvl w:val="1"/>
          <w:numId w:val="2"/>
        </w:numPr>
        <w:tabs>
          <w:tab w:val="left" w:pos="426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 xml:space="preserve"> Руководство ОС несет ответственность за хранение документов и материалов.</w:t>
      </w:r>
    </w:p>
    <w:p w:rsidR="00947AC9" w:rsidRPr="00B13D4B" w:rsidRDefault="00947AC9" w:rsidP="00947AC9">
      <w:pPr>
        <w:pStyle w:val="a5"/>
        <w:numPr>
          <w:ilvl w:val="1"/>
          <w:numId w:val="2"/>
        </w:numPr>
        <w:tabs>
          <w:tab w:val="left" w:pos="426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 xml:space="preserve"> Председатель Комиссии отвечает за своевременное доведение информации по получению и рассмотрению апелляции до членов Комиссии. </w:t>
      </w:r>
    </w:p>
    <w:p w:rsidR="00947AC9" w:rsidRPr="00B13D4B" w:rsidRDefault="00947AC9" w:rsidP="00947AC9">
      <w:pPr>
        <w:pStyle w:val="a5"/>
        <w:numPr>
          <w:ilvl w:val="1"/>
          <w:numId w:val="2"/>
        </w:numPr>
        <w:tabs>
          <w:tab w:val="left" w:pos="426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 xml:space="preserve"> Руководитель ОС несет ответственность за своевременную организацию работы Комиссии, доведение информации по апелляции до подавшего апелляцию.</w:t>
      </w:r>
    </w:p>
    <w:p w:rsidR="00817B17" w:rsidRPr="00B13D4B" w:rsidRDefault="00947AC9" w:rsidP="00817B17">
      <w:pPr>
        <w:tabs>
          <w:tab w:val="left" w:pos="426"/>
        </w:tabs>
        <w:jc w:val="both"/>
        <w:rPr>
          <w:sz w:val="20"/>
          <w:szCs w:val="20"/>
        </w:rPr>
      </w:pPr>
      <w:r w:rsidRPr="00B13D4B">
        <w:rPr>
          <w:sz w:val="20"/>
          <w:szCs w:val="20"/>
        </w:rPr>
        <w:t xml:space="preserve"> </w:t>
      </w:r>
      <w:r w:rsidR="00817B17" w:rsidRPr="00B13D4B">
        <w:rPr>
          <w:sz w:val="20"/>
          <w:szCs w:val="20"/>
        </w:rPr>
        <w:t>Соблюдаются требования конфиденциальности информации.</w:t>
      </w:r>
    </w:p>
    <w:p w:rsidR="00817B17" w:rsidRPr="00B13D4B" w:rsidRDefault="00817B17" w:rsidP="00817B17">
      <w:pPr>
        <w:tabs>
          <w:tab w:val="left" w:pos="426"/>
        </w:tabs>
        <w:jc w:val="both"/>
        <w:rPr>
          <w:sz w:val="20"/>
          <w:szCs w:val="20"/>
        </w:rPr>
      </w:pPr>
    </w:p>
    <w:p w:rsidR="00817B17" w:rsidRPr="00B13D4B" w:rsidRDefault="00817B17" w:rsidP="00817B17">
      <w:pPr>
        <w:tabs>
          <w:tab w:val="left" w:pos="426"/>
        </w:tabs>
        <w:jc w:val="both"/>
        <w:rPr>
          <w:sz w:val="20"/>
          <w:szCs w:val="20"/>
        </w:rPr>
      </w:pPr>
    </w:p>
    <w:p w:rsidR="00817B17" w:rsidRPr="00B13D4B" w:rsidRDefault="00817B17" w:rsidP="00817B17">
      <w:pPr>
        <w:tabs>
          <w:tab w:val="left" w:pos="426"/>
        </w:tabs>
        <w:jc w:val="both"/>
        <w:rPr>
          <w:sz w:val="20"/>
          <w:szCs w:val="20"/>
        </w:rPr>
      </w:pPr>
    </w:p>
    <w:p w:rsidR="00817B17" w:rsidRPr="00B13D4B" w:rsidRDefault="00817B17" w:rsidP="00817B17">
      <w:pPr>
        <w:tabs>
          <w:tab w:val="left" w:pos="426"/>
        </w:tabs>
        <w:jc w:val="both"/>
        <w:rPr>
          <w:sz w:val="20"/>
          <w:szCs w:val="20"/>
        </w:rPr>
      </w:pPr>
    </w:p>
    <w:p w:rsidR="00817B17" w:rsidRPr="00B13D4B" w:rsidRDefault="00817B17" w:rsidP="00817B17">
      <w:pPr>
        <w:tabs>
          <w:tab w:val="left" w:pos="426"/>
        </w:tabs>
        <w:jc w:val="both"/>
        <w:rPr>
          <w:sz w:val="20"/>
          <w:szCs w:val="20"/>
        </w:rPr>
      </w:pPr>
    </w:p>
    <w:p w:rsidR="00817B17" w:rsidRPr="00B13D4B" w:rsidRDefault="00817B17" w:rsidP="00817B17">
      <w:pPr>
        <w:tabs>
          <w:tab w:val="left" w:pos="426"/>
        </w:tabs>
        <w:jc w:val="both"/>
        <w:rPr>
          <w:sz w:val="20"/>
          <w:szCs w:val="20"/>
        </w:rPr>
      </w:pPr>
    </w:p>
    <w:p w:rsidR="00817B17" w:rsidRDefault="00817B17" w:rsidP="00817B17">
      <w:pPr>
        <w:tabs>
          <w:tab w:val="left" w:pos="426"/>
        </w:tabs>
        <w:jc w:val="both"/>
      </w:pPr>
    </w:p>
    <w:p w:rsidR="00817B17" w:rsidRDefault="00817B17" w:rsidP="00817B17">
      <w:pPr>
        <w:tabs>
          <w:tab w:val="left" w:pos="426"/>
        </w:tabs>
        <w:jc w:val="both"/>
      </w:pPr>
    </w:p>
    <w:p w:rsidR="00817B17" w:rsidRDefault="00817B17" w:rsidP="00817B17">
      <w:pPr>
        <w:tabs>
          <w:tab w:val="left" w:pos="426"/>
        </w:tabs>
        <w:jc w:val="both"/>
      </w:pPr>
    </w:p>
    <w:p w:rsidR="00817B17" w:rsidRDefault="00817B17" w:rsidP="00817B17">
      <w:pPr>
        <w:tabs>
          <w:tab w:val="left" w:pos="426"/>
        </w:tabs>
        <w:jc w:val="both"/>
      </w:pPr>
    </w:p>
    <w:p w:rsidR="00817B17" w:rsidRDefault="00817B17" w:rsidP="00817B17">
      <w:pPr>
        <w:tabs>
          <w:tab w:val="left" w:pos="426"/>
        </w:tabs>
        <w:jc w:val="both"/>
      </w:pPr>
    </w:p>
    <w:p w:rsidR="00817B17" w:rsidRDefault="00817B17" w:rsidP="00817B17">
      <w:pPr>
        <w:tabs>
          <w:tab w:val="left" w:pos="426"/>
        </w:tabs>
        <w:jc w:val="both"/>
      </w:pPr>
    </w:p>
    <w:p w:rsidR="00817B17" w:rsidRDefault="00817B17" w:rsidP="00817B17">
      <w:pPr>
        <w:tabs>
          <w:tab w:val="left" w:pos="426"/>
        </w:tabs>
        <w:jc w:val="both"/>
      </w:pPr>
    </w:p>
    <w:p w:rsidR="00817B17" w:rsidRDefault="00817B17" w:rsidP="00817B17">
      <w:pPr>
        <w:tabs>
          <w:tab w:val="left" w:pos="426"/>
        </w:tabs>
        <w:jc w:val="both"/>
      </w:pPr>
    </w:p>
    <w:p w:rsidR="00817B17" w:rsidRDefault="00817B17" w:rsidP="00817B17">
      <w:pPr>
        <w:tabs>
          <w:tab w:val="left" w:pos="426"/>
        </w:tabs>
        <w:jc w:val="both"/>
      </w:pPr>
    </w:p>
    <w:p w:rsidR="00817B17" w:rsidRDefault="00817B17" w:rsidP="00817B17">
      <w:pPr>
        <w:tabs>
          <w:tab w:val="left" w:pos="426"/>
        </w:tabs>
        <w:jc w:val="both"/>
      </w:pPr>
    </w:p>
    <w:p w:rsidR="00B13D4B" w:rsidRDefault="00B13D4B" w:rsidP="00817B17">
      <w:pPr>
        <w:tabs>
          <w:tab w:val="left" w:pos="426"/>
        </w:tabs>
        <w:jc w:val="both"/>
      </w:pPr>
    </w:p>
    <w:p w:rsidR="00B13D4B" w:rsidRDefault="00B13D4B" w:rsidP="00817B17">
      <w:pPr>
        <w:tabs>
          <w:tab w:val="left" w:pos="426"/>
        </w:tabs>
        <w:jc w:val="both"/>
      </w:pPr>
    </w:p>
    <w:p w:rsidR="00B13D4B" w:rsidRDefault="00B13D4B" w:rsidP="00817B17">
      <w:pPr>
        <w:tabs>
          <w:tab w:val="left" w:pos="426"/>
        </w:tabs>
        <w:jc w:val="both"/>
      </w:pPr>
    </w:p>
    <w:p w:rsidR="00B13D4B" w:rsidRDefault="00B13D4B" w:rsidP="00817B17">
      <w:pPr>
        <w:tabs>
          <w:tab w:val="left" w:pos="426"/>
        </w:tabs>
        <w:jc w:val="both"/>
      </w:pPr>
    </w:p>
    <w:p w:rsidR="00B13D4B" w:rsidRDefault="00B13D4B" w:rsidP="00817B17">
      <w:pPr>
        <w:tabs>
          <w:tab w:val="left" w:pos="426"/>
        </w:tabs>
        <w:jc w:val="both"/>
      </w:pPr>
    </w:p>
    <w:p w:rsidR="00B13D4B" w:rsidRDefault="00B13D4B" w:rsidP="00817B17">
      <w:pPr>
        <w:tabs>
          <w:tab w:val="left" w:pos="426"/>
        </w:tabs>
        <w:jc w:val="both"/>
      </w:pPr>
    </w:p>
    <w:p w:rsidR="00B13D4B" w:rsidRDefault="00B13D4B" w:rsidP="00817B17">
      <w:pPr>
        <w:tabs>
          <w:tab w:val="left" w:pos="426"/>
        </w:tabs>
        <w:jc w:val="both"/>
      </w:pPr>
    </w:p>
    <w:p w:rsidR="00B13D4B" w:rsidRDefault="00B13D4B" w:rsidP="00817B17">
      <w:pPr>
        <w:tabs>
          <w:tab w:val="left" w:pos="426"/>
        </w:tabs>
        <w:jc w:val="both"/>
      </w:pPr>
    </w:p>
    <w:p w:rsidR="00B13D4B" w:rsidRDefault="00B13D4B" w:rsidP="00817B17">
      <w:pPr>
        <w:tabs>
          <w:tab w:val="left" w:pos="426"/>
        </w:tabs>
        <w:jc w:val="both"/>
      </w:pPr>
    </w:p>
    <w:p w:rsidR="00B13D4B" w:rsidRDefault="00B13D4B" w:rsidP="00817B17">
      <w:pPr>
        <w:tabs>
          <w:tab w:val="left" w:pos="426"/>
        </w:tabs>
        <w:jc w:val="both"/>
      </w:pPr>
    </w:p>
    <w:p w:rsidR="00B13D4B" w:rsidRDefault="00B13D4B" w:rsidP="00817B17">
      <w:pPr>
        <w:tabs>
          <w:tab w:val="left" w:pos="426"/>
        </w:tabs>
        <w:jc w:val="both"/>
      </w:pPr>
    </w:p>
    <w:p w:rsidR="00B13D4B" w:rsidRDefault="00B13D4B" w:rsidP="00817B17">
      <w:pPr>
        <w:tabs>
          <w:tab w:val="left" w:pos="426"/>
        </w:tabs>
        <w:jc w:val="both"/>
      </w:pPr>
    </w:p>
    <w:p w:rsidR="00B13D4B" w:rsidRDefault="00B13D4B" w:rsidP="00817B17">
      <w:pPr>
        <w:tabs>
          <w:tab w:val="left" w:pos="426"/>
        </w:tabs>
        <w:jc w:val="both"/>
      </w:pPr>
    </w:p>
    <w:p w:rsidR="00B13D4B" w:rsidRDefault="00B13D4B" w:rsidP="00817B17">
      <w:pPr>
        <w:tabs>
          <w:tab w:val="left" w:pos="426"/>
        </w:tabs>
        <w:jc w:val="both"/>
      </w:pPr>
    </w:p>
    <w:p w:rsidR="00B13D4B" w:rsidRDefault="00B13D4B" w:rsidP="00817B17">
      <w:pPr>
        <w:tabs>
          <w:tab w:val="left" w:pos="426"/>
        </w:tabs>
        <w:jc w:val="both"/>
      </w:pPr>
    </w:p>
    <w:p w:rsidR="00B13D4B" w:rsidRDefault="00B13D4B" w:rsidP="00817B17">
      <w:pPr>
        <w:tabs>
          <w:tab w:val="left" w:pos="426"/>
        </w:tabs>
        <w:jc w:val="both"/>
      </w:pPr>
    </w:p>
    <w:p w:rsidR="00B13D4B" w:rsidRDefault="00B13D4B" w:rsidP="00817B17">
      <w:pPr>
        <w:tabs>
          <w:tab w:val="left" w:pos="426"/>
        </w:tabs>
        <w:jc w:val="both"/>
      </w:pPr>
    </w:p>
    <w:p w:rsidR="00B13D4B" w:rsidRDefault="00B13D4B" w:rsidP="00817B17">
      <w:pPr>
        <w:tabs>
          <w:tab w:val="left" w:pos="426"/>
        </w:tabs>
        <w:jc w:val="both"/>
      </w:pPr>
    </w:p>
    <w:p w:rsidR="00B13D4B" w:rsidRDefault="00B13D4B" w:rsidP="00817B17">
      <w:pPr>
        <w:tabs>
          <w:tab w:val="left" w:pos="426"/>
        </w:tabs>
        <w:jc w:val="both"/>
      </w:pPr>
    </w:p>
    <w:p w:rsidR="00B13D4B" w:rsidRDefault="00B13D4B" w:rsidP="00817B17">
      <w:pPr>
        <w:tabs>
          <w:tab w:val="left" w:pos="426"/>
        </w:tabs>
        <w:jc w:val="both"/>
      </w:pPr>
      <w:bookmarkStart w:id="4" w:name="_GoBack"/>
      <w:bookmarkEnd w:id="4"/>
    </w:p>
    <w:p w:rsidR="00817B17" w:rsidRDefault="00817B17" w:rsidP="00817B17">
      <w:pPr>
        <w:tabs>
          <w:tab w:val="left" w:pos="426"/>
        </w:tabs>
        <w:jc w:val="both"/>
      </w:pPr>
    </w:p>
    <w:p w:rsidR="00817B17" w:rsidRDefault="00817B17" w:rsidP="00817B17">
      <w:pPr>
        <w:tabs>
          <w:tab w:val="left" w:pos="426"/>
        </w:tabs>
        <w:jc w:val="both"/>
      </w:pPr>
    </w:p>
    <w:p w:rsidR="00817B17" w:rsidRDefault="00817B17" w:rsidP="00817B17">
      <w:pPr>
        <w:tabs>
          <w:tab w:val="left" w:pos="426"/>
        </w:tabs>
        <w:jc w:val="both"/>
      </w:pPr>
    </w:p>
    <w:p w:rsidR="00817B17" w:rsidRDefault="00817B17" w:rsidP="00817B17">
      <w:pPr>
        <w:tabs>
          <w:tab w:val="left" w:pos="426"/>
        </w:tabs>
        <w:jc w:val="both"/>
      </w:pPr>
    </w:p>
    <w:p w:rsidR="00817B17" w:rsidRDefault="00817B17" w:rsidP="00817B17">
      <w:pPr>
        <w:tabs>
          <w:tab w:val="left" w:pos="426"/>
        </w:tabs>
        <w:jc w:val="both"/>
      </w:pPr>
    </w:p>
    <w:p w:rsidR="00817B17" w:rsidRDefault="00817B17" w:rsidP="00817B17">
      <w:pPr>
        <w:tabs>
          <w:tab w:val="left" w:pos="426"/>
        </w:tabs>
        <w:jc w:val="both"/>
      </w:pPr>
    </w:p>
    <w:p w:rsidR="00817B17" w:rsidRDefault="00817B17" w:rsidP="00817B17">
      <w:pPr>
        <w:tabs>
          <w:tab w:val="left" w:pos="426"/>
        </w:tabs>
        <w:jc w:val="both"/>
      </w:pPr>
    </w:p>
    <w:p w:rsidR="00817B17" w:rsidRPr="002D3CFB" w:rsidRDefault="00817B17" w:rsidP="00817B17">
      <w:pPr>
        <w:keepNext/>
        <w:ind w:left="720" w:hanging="11"/>
        <w:jc w:val="right"/>
        <w:outlineLvl w:val="0"/>
        <w:rPr>
          <w:bCs/>
          <w:sz w:val="20"/>
          <w:szCs w:val="20"/>
        </w:rPr>
      </w:pPr>
      <w:bookmarkStart w:id="5" w:name="_Toc103867735"/>
      <w:r w:rsidRPr="002D3CFB">
        <w:rPr>
          <w:bCs/>
          <w:sz w:val="20"/>
          <w:szCs w:val="20"/>
        </w:rPr>
        <w:lastRenderedPageBreak/>
        <w:t xml:space="preserve">Приложение </w:t>
      </w:r>
      <w:bookmarkEnd w:id="5"/>
      <w:r>
        <w:rPr>
          <w:bCs/>
          <w:sz w:val="20"/>
          <w:szCs w:val="20"/>
        </w:rPr>
        <w:t>1</w:t>
      </w:r>
    </w:p>
    <w:p w:rsidR="00817B17" w:rsidRDefault="00817B17" w:rsidP="00817B17">
      <w:pPr>
        <w:tabs>
          <w:tab w:val="left" w:pos="426"/>
        </w:tabs>
        <w:jc w:val="both"/>
      </w:pPr>
    </w:p>
    <w:p w:rsidR="00817B17" w:rsidRPr="00DD3118" w:rsidRDefault="00817B17" w:rsidP="00817B17">
      <w:pPr>
        <w:spacing w:after="200"/>
        <w:jc w:val="center"/>
        <w:rPr>
          <w:b/>
          <w:bCs/>
        </w:rPr>
      </w:pPr>
      <w:r w:rsidRPr="00DD3118">
        <w:rPr>
          <w:b/>
          <w:bCs/>
        </w:rPr>
        <w:t>Форма жалобы</w:t>
      </w:r>
    </w:p>
    <w:p w:rsidR="00817B17" w:rsidRDefault="00817B17" w:rsidP="00817B17">
      <w:pPr>
        <w:tabs>
          <w:tab w:val="left" w:pos="0"/>
        </w:tabs>
        <w:autoSpaceDE w:val="0"/>
        <w:ind w:firstLine="567"/>
        <w:contextualSpacing/>
        <w:jc w:val="both"/>
        <w:rPr>
          <w:sz w:val="20"/>
          <w:szCs w:val="20"/>
        </w:rPr>
      </w:pPr>
      <w:r w:rsidRPr="002D3CFB">
        <w:rPr>
          <w:sz w:val="20"/>
          <w:szCs w:val="20"/>
        </w:rPr>
        <w:t>Настоящая форма содержит основную информацию, которая может помочь лицу, подающему жалобу, апелляцию, (заявителю), составить документ, который будет зарегистрирован и рассмотрен органом по сертификации.</w:t>
      </w:r>
    </w:p>
    <w:p w:rsidR="00817B17" w:rsidRDefault="00817B17" w:rsidP="00817B17">
      <w:pPr>
        <w:tabs>
          <w:tab w:val="left" w:pos="0"/>
        </w:tabs>
        <w:autoSpaceDE w:val="0"/>
        <w:ind w:firstLine="567"/>
        <w:contextualSpacing/>
        <w:jc w:val="right"/>
        <w:rPr>
          <w:sz w:val="20"/>
          <w:szCs w:val="20"/>
        </w:rPr>
      </w:pPr>
    </w:p>
    <w:p w:rsidR="00817B17" w:rsidRPr="002D3CFB" w:rsidRDefault="00817B17" w:rsidP="00817B17">
      <w:pPr>
        <w:tabs>
          <w:tab w:val="left" w:pos="0"/>
        </w:tabs>
        <w:autoSpaceDE w:val="0"/>
        <w:ind w:firstLine="567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Руководителю Органа по сертификации</w:t>
      </w:r>
    </w:p>
    <w:p w:rsidR="00817B17" w:rsidRPr="002D3CFB" w:rsidRDefault="00817B17" w:rsidP="00817B17">
      <w:pPr>
        <w:tabs>
          <w:tab w:val="left" w:pos="0"/>
        </w:tabs>
        <w:autoSpaceDE w:val="0"/>
        <w:contextualSpacing/>
        <w:jc w:val="both"/>
        <w:rPr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82"/>
        <w:gridCol w:w="1559"/>
        <w:gridCol w:w="1411"/>
        <w:gridCol w:w="7"/>
        <w:gridCol w:w="992"/>
        <w:gridCol w:w="2321"/>
        <w:gridCol w:w="2488"/>
      </w:tblGrid>
      <w:tr w:rsidR="00817B17" w:rsidRPr="002D3CFB" w:rsidTr="00FD558D">
        <w:trPr>
          <w:jc w:val="center"/>
        </w:trPr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2D3CFB">
              <w:rPr>
                <w:b/>
                <w:bCs/>
                <w:sz w:val="20"/>
                <w:szCs w:val="20"/>
              </w:rPr>
              <w:t>1. Сведения о лице, подающем рекламацию</w:t>
            </w:r>
          </w:p>
        </w:tc>
      </w:tr>
      <w:tr w:rsidR="00817B17" w:rsidRPr="002D3CFB" w:rsidTr="00FD558D">
        <w:trPr>
          <w:jc w:val="center"/>
        </w:trPr>
        <w:tc>
          <w:tcPr>
            <w:tcW w:w="4259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D3CFB">
              <w:rPr>
                <w:sz w:val="20"/>
                <w:szCs w:val="20"/>
              </w:rPr>
              <w:t>ФИО / организация</w:t>
            </w:r>
          </w:p>
        </w:tc>
        <w:tc>
          <w:tcPr>
            <w:tcW w:w="5801" w:type="dxa"/>
            <w:gridSpan w:val="3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17B17" w:rsidRPr="002D3CFB" w:rsidTr="00FD558D">
        <w:trPr>
          <w:jc w:val="center"/>
        </w:trPr>
        <w:tc>
          <w:tcPr>
            <w:tcW w:w="4259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D3CFB">
              <w:rPr>
                <w:sz w:val="20"/>
                <w:szCs w:val="20"/>
              </w:rPr>
              <w:t>Адрес, город, почтовый индекс, страна</w:t>
            </w:r>
          </w:p>
        </w:tc>
        <w:tc>
          <w:tcPr>
            <w:tcW w:w="58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17B17" w:rsidRPr="002D3CFB" w:rsidTr="00FD558D">
        <w:trPr>
          <w:jc w:val="center"/>
        </w:trPr>
        <w:tc>
          <w:tcPr>
            <w:tcW w:w="4259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D3CFB">
              <w:rPr>
                <w:sz w:val="20"/>
                <w:szCs w:val="20"/>
              </w:rPr>
              <w:t>Телефон, Факс</w:t>
            </w:r>
          </w:p>
        </w:tc>
        <w:tc>
          <w:tcPr>
            <w:tcW w:w="58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17B17" w:rsidRPr="002D3CFB" w:rsidTr="00FD558D">
        <w:trPr>
          <w:jc w:val="center"/>
        </w:trPr>
        <w:tc>
          <w:tcPr>
            <w:tcW w:w="4259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D3CFB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58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17B17" w:rsidRPr="002D3CFB" w:rsidTr="00FD558D">
        <w:trPr>
          <w:jc w:val="center"/>
        </w:trPr>
        <w:tc>
          <w:tcPr>
            <w:tcW w:w="4259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D3CFB">
              <w:rPr>
                <w:sz w:val="20"/>
                <w:szCs w:val="20"/>
              </w:rPr>
              <w:t>ФИО и полномочия лица, действующего от имени заявителя (если применимо)</w:t>
            </w:r>
          </w:p>
        </w:tc>
        <w:tc>
          <w:tcPr>
            <w:tcW w:w="58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17B17" w:rsidRPr="002D3CFB" w:rsidTr="00FD558D">
        <w:trPr>
          <w:jc w:val="center"/>
        </w:trPr>
        <w:tc>
          <w:tcPr>
            <w:tcW w:w="4259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D3CFB">
              <w:rPr>
                <w:sz w:val="20"/>
                <w:szCs w:val="20"/>
              </w:rPr>
              <w:t>Контактное лицо (если отлично от предыдущего пункта)</w:t>
            </w:r>
          </w:p>
        </w:tc>
        <w:tc>
          <w:tcPr>
            <w:tcW w:w="58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17B17" w:rsidRPr="002D3CFB" w:rsidTr="00FD558D">
        <w:trPr>
          <w:jc w:val="center"/>
        </w:trPr>
        <w:tc>
          <w:tcPr>
            <w:tcW w:w="10060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2D3CFB">
              <w:rPr>
                <w:b/>
                <w:bCs/>
                <w:sz w:val="20"/>
                <w:szCs w:val="20"/>
              </w:rPr>
              <w:t>2. Сведения об услуге</w:t>
            </w:r>
          </w:p>
        </w:tc>
      </w:tr>
      <w:tr w:rsidR="00817B17" w:rsidRPr="002D3CFB" w:rsidTr="00FD558D">
        <w:trPr>
          <w:jc w:val="center"/>
        </w:trPr>
        <w:tc>
          <w:tcPr>
            <w:tcW w:w="4259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D3CFB">
              <w:rPr>
                <w:sz w:val="20"/>
                <w:szCs w:val="20"/>
              </w:rPr>
              <w:t>Номер договора</w:t>
            </w:r>
          </w:p>
        </w:tc>
        <w:tc>
          <w:tcPr>
            <w:tcW w:w="58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17B17" w:rsidRPr="002D3CFB" w:rsidTr="00FD558D">
        <w:trPr>
          <w:jc w:val="center"/>
        </w:trPr>
        <w:tc>
          <w:tcPr>
            <w:tcW w:w="4259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D3CFB">
              <w:rPr>
                <w:sz w:val="20"/>
                <w:szCs w:val="20"/>
              </w:rPr>
              <w:t>Описание заявления</w:t>
            </w:r>
          </w:p>
        </w:tc>
        <w:tc>
          <w:tcPr>
            <w:tcW w:w="58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contextualSpacing/>
              <w:jc w:val="both"/>
              <w:rPr>
                <w:sz w:val="20"/>
                <w:szCs w:val="20"/>
              </w:rPr>
            </w:pPr>
          </w:p>
          <w:p w:rsidR="00817B17" w:rsidRPr="002D3CFB" w:rsidRDefault="00817B17" w:rsidP="00FD558D">
            <w:pPr>
              <w:tabs>
                <w:tab w:val="left" w:pos="0"/>
              </w:tabs>
              <w:autoSpaceDE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17B17" w:rsidRPr="002D3CFB" w:rsidTr="00FD558D">
        <w:trPr>
          <w:jc w:val="center"/>
        </w:trPr>
        <w:tc>
          <w:tcPr>
            <w:tcW w:w="10060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2D3CFB">
              <w:rPr>
                <w:b/>
                <w:bCs/>
                <w:sz w:val="20"/>
                <w:szCs w:val="20"/>
              </w:rPr>
              <w:t>3. Проблемы, с которыми столкнулся заявитель</w:t>
            </w:r>
          </w:p>
        </w:tc>
      </w:tr>
      <w:tr w:rsidR="00817B17" w:rsidRPr="002D3CFB" w:rsidTr="00FD558D">
        <w:trPr>
          <w:jc w:val="center"/>
        </w:trPr>
        <w:tc>
          <w:tcPr>
            <w:tcW w:w="4259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D3CFB">
              <w:rPr>
                <w:sz w:val="20"/>
                <w:szCs w:val="20"/>
              </w:rPr>
              <w:t>Дата возникновения проблемы</w:t>
            </w:r>
          </w:p>
        </w:tc>
        <w:tc>
          <w:tcPr>
            <w:tcW w:w="58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17B17" w:rsidRPr="002D3CFB" w:rsidTr="00FD558D">
        <w:trPr>
          <w:jc w:val="center"/>
        </w:trPr>
        <w:tc>
          <w:tcPr>
            <w:tcW w:w="4259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D3CFB">
              <w:rPr>
                <w:sz w:val="20"/>
                <w:szCs w:val="20"/>
              </w:rPr>
              <w:t>Описание проблемы</w:t>
            </w:r>
          </w:p>
        </w:tc>
        <w:tc>
          <w:tcPr>
            <w:tcW w:w="58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:rsidR="00817B17" w:rsidRPr="002D3CFB" w:rsidRDefault="00817B17" w:rsidP="00FD558D">
            <w:pPr>
              <w:tabs>
                <w:tab w:val="left" w:pos="0"/>
              </w:tabs>
              <w:autoSpaceDE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17B17" w:rsidRPr="002D3CFB" w:rsidTr="00FD558D">
        <w:trPr>
          <w:jc w:val="center"/>
        </w:trPr>
        <w:tc>
          <w:tcPr>
            <w:tcW w:w="10060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2D3CFB">
              <w:rPr>
                <w:b/>
                <w:bCs/>
                <w:sz w:val="20"/>
                <w:szCs w:val="20"/>
              </w:rPr>
              <w:t>4. Требуемые средства</w:t>
            </w:r>
          </w:p>
        </w:tc>
      </w:tr>
      <w:tr w:rsidR="00817B17" w:rsidRPr="002D3CFB" w:rsidTr="00FD558D">
        <w:trPr>
          <w:jc w:val="center"/>
        </w:trPr>
        <w:tc>
          <w:tcPr>
            <w:tcW w:w="4259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D3CFB">
              <w:rPr>
                <w:sz w:val="20"/>
                <w:szCs w:val="20"/>
              </w:rPr>
              <w:t>да □    нет □</w:t>
            </w:r>
          </w:p>
        </w:tc>
        <w:tc>
          <w:tcPr>
            <w:tcW w:w="58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17B17" w:rsidRPr="002D3CFB" w:rsidTr="00FD558D">
        <w:trPr>
          <w:jc w:val="center"/>
        </w:trPr>
        <w:tc>
          <w:tcPr>
            <w:tcW w:w="10060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2D3CFB">
              <w:rPr>
                <w:b/>
                <w:bCs/>
                <w:sz w:val="20"/>
                <w:szCs w:val="20"/>
              </w:rPr>
              <w:t>5. Дата, подпись</w:t>
            </w:r>
          </w:p>
        </w:tc>
      </w:tr>
      <w:tr w:rsidR="00817B17" w:rsidRPr="002D3CFB" w:rsidTr="00FD558D">
        <w:trPr>
          <w:trHeight w:val="224"/>
          <w:jc w:val="center"/>
        </w:trPr>
        <w:tc>
          <w:tcPr>
            <w:tcW w:w="1282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2D3CFB">
              <w:rPr>
                <w:sz w:val="20"/>
                <w:szCs w:val="20"/>
              </w:rPr>
              <w:t>Дата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2D3CFB">
              <w:rPr>
                <w:sz w:val="20"/>
                <w:szCs w:val="20"/>
              </w:rPr>
              <w:t>Подпись заявителя</w:t>
            </w:r>
          </w:p>
        </w:tc>
        <w:tc>
          <w:tcPr>
            <w:tcW w:w="23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7B17" w:rsidRPr="002D3CFB" w:rsidTr="00FD558D">
        <w:trPr>
          <w:trHeight w:val="302"/>
          <w:jc w:val="center"/>
        </w:trPr>
        <w:tc>
          <w:tcPr>
            <w:tcW w:w="1282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321" w:type="dxa"/>
            <w:tcBorders>
              <w:bottom w:val="dotted" w:sz="4" w:space="0" w:color="auto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center"/>
              <w:rPr>
                <w:sz w:val="16"/>
                <w:szCs w:val="20"/>
              </w:rPr>
            </w:pPr>
            <w:r w:rsidRPr="002D3CFB">
              <w:rPr>
                <w:sz w:val="16"/>
                <w:szCs w:val="20"/>
              </w:rPr>
              <w:t>/подпись/</w:t>
            </w:r>
          </w:p>
        </w:tc>
        <w:tc>
          <w:tcPr>
            <w:tcW w:w="24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center"/>
              <w:rPr>
                <w:sz w:val="16"/>
                <w:szCs w:val="20"/>
              </w:rPr>
            </w:pPr>
            <w:r w:rsidRPr="002D3CFB">
              <w:rPr>
                <w:sz w:val="16"/>
                <w:szCs w:val="20"/>
              </w:rPr>
              <w:t>/И.О. Фамилия/</w:t>
            </w:r>
          </w:p>
        </w:tc>
      </w:tr>
      <w:tr w:rsidR="00817B17" w:rsidRPr="002D3CFB" w:rsidTr="00FD558D">
        <w:trPr>
          <w:jc w:val="center"/>
        </w:trPr>
        <w:tc>
          <w:tcPr>
            <w:tcW w:w="10060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2D3CFB">
              <w:rPr>
                <w:b/>
                <w:bCs/>
                <w:sz w:val="20"/>
                <w:szCs w:val="20"/>
              </w:rPr>
              <w:t>6. Приложения</w:t>
            </w:r>
          </w:p>
        </w:tc>
      </w:tr>
      <w:tr w:rsidR="00817B17" w:rsidRPr="002D3CFB" w:rsidTr="00FD558D">
        <w:trPr>
          <w:jc w:val="center"/>
        </w:trPr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D3CFB">
              <w:rPr>
                <w:sz w:val="20"/>
                <w:szCs w:val="20"/>
              </w:rPr>
              <w:t>Список приложенных документов</w:t>
            </w:r>
          </w:p>
        </w:tc>
        <w:tc>
          <w:tcPr>
            <w:tcW w:w="5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:rsidR="00817B17" w:rsidRPr="002D3CFB" w:rsidRDefault="00817B17" w:rsidP="00FD558D">
            <w:pPr>
              <w:tabs>
                <w:tab w:val="left" w:pos="0"/>
              </w:tabs>
              <w:autoSpaceDE w:val="0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817B17" w:rsidRDefault="00817B17" w:rsidP="00817B17">
      <w:pPr>
        <w:spacing w:after="200"/>
        <w:rPr>
          <w:iCs/>
          <w:highlight w:val="red"/>
        </w:rPr>
      </w:pPr>
      <w:r>
        <w:rPr>
          <w:iCs/>
          <w:highlight w:val="red"/>
        </w:rPr>
        <w:br w:type="page"/>
      </w:r>
    </w:p>
    <w:p w:rsidR="00817B17" w:rsidRPr="002D3CFB" w:rsidRDefault="00817B17" w:rsidP="00817B17">
      <w:pPr>
        <w:keepNext/>
        <w:ind w:left="720" w:hanging="11"/>
        <w:jc w:val="right"/>
        <w:outlineLvl w:val="0"/>
        <w:rPr>
          <w:bCs/>
          <w:sz w:val="20"/>
          <w:szCs w:val="20"/>
        </w:rPr>
      </w:pPr>
      <w:r>
        <w:lastRenderedPageBreak/>
        <w:t xml:space="preserve"> </w:t>
      </w:r>
      <w:bookmarkEnd w:id="3"/>
      <w:r w:rsidRPr="002D3CFB">
        <w:rPr>
          <w:bCs/>
          <w:sz w:val="20"/>
          <w:szCs w:val="20"/>
        </w:rPr>
        <w:t xml:space="preserve">Приложение </w:t>
      </w:r>
      <w:r>
        <w:rPr>
          <w:bCs/>
          <w:sz w:val="20"/>
          <w:szCs w:val="20"/>
        </w:rPr>
        <w:t>2</w:t>
      </w:r>
      <w:r w:rsidRPr="002D3CFB">
        <w:rPr>
          <w:bCs/>
          <w:sz w:val="20"/>
          <w:szCs w:val="20"/>
        </w:rPr>
        <w:t xml:space="preserve">   </w:t>
      </w:r>
    </w:p>
    <w:p w:rsidR="00F12C76" w:rsidRDefault="00F12C76" w:rsidP="00817B17">
      <w:pPr>
        <w:tabs>
          <w:tab w:val="left" w:pos="426"/>
        </w:tabs>
        <w:jc w:val="both"/>
      </w:pPr>
    </w:p>
    <w:p w:rsidR="00817B17" w:rsidRPr="00DD3118" w:rsidRDefault="00817B17" w:rsidP="00817B17">
      <w:pPr>
        <w:spacing w:after="200"/>
        <w:jc w:val="center"/>
        <w:rPr>
          <w:b/>
          <w:bCs/>
        </w:rPr>
      </w:pPr>
      <w:r w:rsidRPr="00DD3118">
        <w:rPr>
          <w:b/>
          <w:bCs/>
        </w:rPr>
        <w:t xml:space="preserve">Форма </w:t>
      </w:r>
      <w:r>
        <w:rPr>
          <w:b/>
          <w:bCs/>
        </w:rPr>
        <w:t>апелляции</w:t>
      </w:r>
    </w:p>
    <w:p w:rsidR="00817B17" w:rsidRPr="002D3CFB" w:rsidRDefault="00817B17" w:rsidP="00817B17">
      <w:pPr>
        <w:jc w:val="right"/>
        <w:rPr>
          <w:sz w:val="20"/>
          <w:szCs w:val="20"/>
        </w:rPr>
      </w:pPr>
      <w:r w:rsidRPr="002D3CFB">
        <w:rPr>
          <w:sz w:val="20"/>
          <w:szCs w:val="20"/>
        </w:rPr>
        <w:t xml:space="preserve">Председателю Комиссии по апелляциям </w:t>
      </w:r>
    </w:p>
    <w:p w:rsidR="00817B17" w:rsidRPr="002D3CFB" w:rsidRDefault="00817B17" w:rsidP="00817B17">
      <w:pPr>
        <w:jc w:val="right"/>
        <w:rPr>
          <w:sz w:val="20"/>
          <w:szCs w:val="20"/>
        </w:rPr>
      </w:pPr>
      <w:r w:rsidRPr="002D3CFB">
        <w:rPr>
          <w:sz w:val="20"/>
          <w:szCs w:val="20"/>
        </w:rPr>
        <w:t xml:space="preserve">                                                                                                               </w:t>
      </w:r>
      <w:r w:rsidRPr="002D3CFB">
        <w:rPr>
          <w:sz w:val="20"/>
          <w:szCs w:val="20"/>
        </w:rPr>
        <w:tab/>
        <w:t xml:space="preserve">ОС ООО «ПСК»       </w:t>
      </w:r>
    </w:p>
    <w:p w:rsidR="00817B17" w:rsidRPr="002D3CFB" w:rsidRDefault="00817B17" w:rsidP="00817B17">
      <w:pPr>
        <w:rPr>
          <w:sz w:val="20"/>
          <w:szCs w:val="20"/>
        </w:rPr>
      </w:pPr>
      <w:r w:rsidRPr="002D3CFB">
        <w:rPr>
          <w:sz w:val="20"/>
          <w:szCs w:val="20"/>
        </w:rPr>
        <w:t xml:space="preserve">                                  </w:t>
      </w:r>
    </w:p>
    <w:tbl>
      <w:tblPr>
        <w:tblW w:w="9918" w:type="dxa"/>
        <w:jc w:val="center"/>
        <w:tblLayout w:type="fixed"/>
        <w:tblLook w:val="0000" w:firstRow="0" w:lastRow="0" w:firstColumn="0" w:lastColumn="0" w:noHBand="0" w:noVBand="0"/>
      </w:tblPr>
      <w:tblGrid>
        <w:gridCol w:w="1140"/>
        <w:gridCol w:w="1559"/>
        <w:gridCol w:w="1411"/>
        <w:gridCol w:w="7"/>
        <w:gridCol w:w="992"/>
        <w:gridCol w:w="2321"/>
        <w:gridCol w:w="2488"/>
      </w:tblGrid>
      <w:tr w:rsidR="00817B17" w:rsidRPr="002D3CFB" w:rsidTr="00FD558D">
        <w:trPr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2D3CFB">
              <w:rPr>
                <w:b/>
                <w:bCs/>
                <w:sz w:val="20"/>
                <w:szCs w:val="20"/>
              </w:rPr>
              <w:t>1. Сведения о предъявителе апелляции</w:t>
            </w:r>
          </w:p>
        </w:tc>
      </w:tr>
      <w:tr w:rsidR="00817B17" w:rsidRPr="002D3CFB" w:rsidTr="00FD558D">
        <w:trPr>
          <w:jc w:val="center"/>
        </w:trPr>
        <w:tc>
          <w:tcPr>
            <w:tcW w:w="4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D3CFB">
              <w:rPr>
                <w:sz w:val="20"/>
                <w:szCs w:val="20"/>
              </w:rPr>
              <w:t>ФИО / организация</w:t>
            </w:r>
          </w:p>
        </w:tc>
        <w:tc>
          <w:tcPr>
            <w:tcW w:w="5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17B17" w:rsidRPr="002D3CFB" w:rsidTr="00FD558D">
        <w:trPr>
          <w:jc w:val="center"/>
        </w:trPr>
        <w:tc>
          <w:tcPr>
            <w:tcW w:w="4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D3CFB">
              <w:rPr>
                <w:sz w:val="20"/>
                <w:szCs w:val="20"/>
              </w:rPr>
              <w:t>Адрес, город, почтовый индекс, страна</w:t>
            </w:r>
          </w:p>
        </w:tc>
        <w:tc>
          <w:tcPr>
            <w:tcW w:w="5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17B17" w:rsidRPr="002D3CFB" w:rsidTr="00FD558D">
        <w:trPr>
          <w:jc w:val="center"/>
        </w:trPr>
        <w:tc>
          <w:tcPr>
            <w:tcW w:w="4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D3CFB">
              <w:rPr>
                <w:sz w:val="20"/>
                <w:szCs w:val="20"/>
              </w:rPr>
              <w:t>Телефон, Факс</w:t>
            </w:r>
          </w:p>
        </w:tc>
        <w:tc>
          <w:tcPr>
            <w:tcW w:w="5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17B17" w:rsidRPr="002D3CFB" w:rsidTr="00FD558D">
        <w:trPr>
          <w:jc w:val="center"/>
        </w:trPr>
        <w:tc>
          <w:tcPr>
            <w:tcW w:w="4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D3CFB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5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17B17" w:rsidRPr="002D3CFB" w:rsidTr="00FD558D">
        <w:trPr>
          <w:jc w:val="center"/>
        </w:trPr>
        <w:tc>
          <w:tcPr>
            <w:tcW w:w="4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D3CFB">
              <w:rPr>
                <w:sz w:val="20"/>
                <w:szCs w:val="20"/>
              </w:rPr>
              <w:t>ФИО и полномочия лица, действующего от имени заявителя (если применимо)</w:t>
            </w:r>
          </w:p>
        </w:tc>
        <w:tc>
          <w:tcPr>
            <w:tcW w:w="5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17B17" w:rsidRPr="002D3CFB" w:rsidTr="00FD558D">
        <w:trPr>
          <w:jc w:val="center"/>
        </w:trPr>
        <w:tc>
          <w:tcPr>
            <w:tcW w:w="4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D3CFB">
              <w:rPr>
                <w:sz w:val="20"/>
                <w:szCs w:val="20"/>
              </w:rPr>
              <w:t>Контактное лицо (если отлично от предыдущего пункта)</w:t>
            </w:r>
          </w:p>
        </w:tc>
        <w:tc>
          <w:tcPr>
            <w:tcW w:w="5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17B17" w:rsidRPr="002D3CFB" w:rsidTr="00FD558D">
        <w:trPr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2D3CFB">
              <w:rPr>
                <w:b/>
                <w:bCs/>
                <w:sz w:val="20"/>
                <w:szCs w:val="20"/>
              </w:rPr>
              <w:t>2. Объект апелляции</w:t>
            </w:r>
          </w:p>
        </w:tc>
      </w:tr>
      <w:tr w:rsidR="00817B17" w:rsidRPr="002D3CFB" w:rsidTr="00FD558D">
        <w:trPr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17B17" w:rsidRPr="002D3CFB" w:rsidTr="00FD558D">
        <w:trPr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17B17" w:rsidRPr="002D3CFB" w:rsidTr="00FD558D">
        <w:trPr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2D3CFB">
              <w:rPr>
                <w:b/>
                <w:bCs/>
                <w:sz w:val="20"/>
                <w:szCs w:val="20"/>
              </w:rPr>
              <w:t>3. Суть апелляции</w:t>
            </w:r>
          </w:p>
        </w:tc>
      </w:tr>
      <w:tr w:rsidR="00817B17" w:rsidRPr="002D3CFB" w:rsidTr="00FD558D">
        <w:trPr>
          <w:jc w:val="center"/>
        </w:trPr>
        <w:tc>
          <w:tcPr>
            <w:tcW w:w="4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D3CFB">
              <w:rPr>
                <w:sz w:val="20"/>
                <w:szCs w:val="20"/>
              </w:rPr>
              <w:t>Дата возникновения проблемы</w:t>
            </w:r>
          </w:p>
        </w:tc>
        <w:tc>
          <w:tcPr>
            <w:tcW w:w="5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17B17" w:rsidRPr="002D3CFB" w:rsidTr="00FD558D">
        <w:trPr>
          <w:jc w:val="center"/>
        </w:trPr>
        <w:tc>
          <w:tcPr>
            <w:tcW w:w="4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D3CFB">
              <w:rPr>
                <w:sz w:val="20"/>
                <w:szCs w:val="20"/>
              </w:rPr>
              <w:t>Описание проблемы</w:t>
            </w:r>
          </w:p>
        </w:tc>
        <w:tc>
          <w:tcPr>
            <w:tcW w:w="5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:rsidR="00817B17" w:rsidRPr="002D3CFB" w:rsidRDefault="00817B17" w:rsidP="00FD558D">
            <w:pPr>
              <w:tabs>
                <w:tab w:val="left" w:pos="0"/>
              </w:tabs>
              <w:autoSpaceDE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17B17" w:rsidRPr="002D3CFB" w:rsidTr="00FD558D">
        <w:trPr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2D3CFB">
              <w:rPr>
                <w:b/>
                <w:bCs/>
                <w:sz w:val="20"/>
                <w:szCs w:val="20"/>
              </w:rPr>
              <w:t>4. Требуемые средства</w:t>
            </w:r>
          </w:p>
        </w:tc>
      </w:tr>
      <w:tr w:rsidR="00817B17" w:rsidRPr="002D3CFB" w:rsidTr="00FD558D">
        <w:trPr>
          <w:jc w:val="center"/>
        </w:trPr>
        <w:tc>
          <w:tcPr>
            <w:tcW w:w="4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D3CFB">
              <w:rPr>
                <w:sz w:val="20"/>
                <w:szCs w:val="20"/>
              </w:rPr>
              <w:t>да □    нет □</w:t>
            </w:r>
          </w:p>
        </w:tc>
        <w:tc>
          <w:tcPr>
            <w:tcW w:w="5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17B17" w:rsidRPr="002D3CFB" w:rsidTr="00FD558D">
        <w:trPr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2D3CFB">
              <w:rPr>
                <w:b/>
                <w:bCs/>
                <w:sz w:val="20"/>
                <w:szCs w:val="20"/>
              </w:rPr>
              <w:t>5. Дата, подпись</w:t>
            </w:r>
          </w:p>
        </w:tc>
      </w:tr>
      <w:tr w:rsidR="00817B17" w:rsidRPr="002D3CFB" w:rsidTr="00FD558D">
        <w:trPr>
          <w:trHeight w:val="302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2D3CFB">
              <w:rPr>
                <w:sz w:val="20"/>
                <w:szCs w:val="20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contextualSpacing/>
              <w:jc w:val="both"/>
              <w:rPr>
                <w:sz w:val="20"/>
                <w:szCs w:val="20"/>
              </w:rPr>
            </w:pPr>
            <w:r w:rsidRPr="002D3CFB">
              <w:rPr>
                <w:sz w:val="20"/>
                <w:szCs w:val="20"/>
              </w:rPr>
              <w:t>Подпись заявителя</w:t>
            </w:r>
          </w:p>
        </w:tc>
        <w:tc>
          <w:tcPr>
            <w:tcW w:w="23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7B17" w:rsidRPr="002D3CFB" w:rsidTr="00FD558D">
        <w:trPr>
          <w:trHeight w:val="302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center"/>
              <w:rPr>
                <w:sz w:val="16"/>
                <w:szCs w:val="20"/>
              </w:rPr>
            </w:pPr>
            <w:r w:rsidRPr="002D3CFB">
              <w:rPr>
                <w:sz w:val="16"/>
                <w:szCs w:val="20"/>
              </w:rPr>
              <w:t>/подпись/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center"/>
              <w:rPr>
                <w:sz w:val="16"/>
                <w:szCs w:val="20"/>
              </w:rPr>
            </w:pPr>
            <w:r w:rsidRPr="002D3CFB">
              <w:rPr>
                <w:sz w:val="16"/>
                <w:szCs w:val="20"/>
              </w:rPr>
              <w:t>/И.О. Фамилия/</w:t>
            </w:r>
          </w:p>
        </w:tc>
      </w:tr>
      <w:tr w:rsidR="00817B17" w:rsidRPr="002D3CFB" w:rsidTr="00FD558D">
        <w:trPr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2D3CFB">
              <w:rPr>
                <w:b/>
                <w:bCs/>
                <w:sz w:val="20"/>
                <w:szCs w:val="20"/>
              </w:rPr>
              <w:t>6. Приложения</w:t>
            </w:r>
          </w:p>
        </w:tc>
      </w:tr>
      <w:tr w:rsidR="00817B17" w:rsidRPr="002D3CFB" w:rsidTr="00FD558D">
        <w:trPr>
          <w:jc w:val="center"/>
        </w:trPr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D3CFB">
              <w:rPr>
                <w:sz w:val="20"/>
                <w:szCs w:val="20"/>
              </w:rPr>
              <w:t>Список приложенных документов</w:t>
            </w:r>
          </w:p>
        </w:tc>
        <w:tc>
          <w:tcPr>
            <w:tcW w:w="5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7B17" w:rsidRPr="002D3CFB" w:rsidRDefault="00817B17" w:rsidP="00FD558D">
            <w:pPr>
              <w:tabs>
                <w:tab w:val="left" w:pos="0"/>
              </w:tabs>
              <w:autoSpaceDE w:val="0"/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:rsidR="00817B17" w:rsidRPr="002D3CFB" w:rsidRDefault="00817B17" w:rsidP="00FD558D">
            <w:pPr>
              <w:tabs>
                <w:tab w:val="left" w:pos="0"/>
              </w:tabs>
              <w:autoSpaceDE w:val="0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817B17" w:rsidRDefault="00817B17" w:rsidP="00817B17">
      <w:pPr>
        <w:tabs>
          <w:tab w:val="left" w:pos="426"/>
        </w:tabs>
        <w:jc w:val="both"/>
      </w:pPr>
    </w:p>
    <w:sectPr w:rsidR="00817B1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92F57"/>
    <w:multiLevelType w:val="multilevel"/>
    <w:tmpl w:val="37D68B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  <w:b w:val="0"/>
        <w:bCs/>
        <w:strike w:val="0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4" w:hanging="1800"/>
      </w:pPr>
      <w:rPr>
        <w:rFonts w:hint="default"/>
      </w:rPr>
    </w:lvl>
  </w:abstractNum>
  <w:abstractNum w:abstractNumId="1" w15:restartNumberingAfterBreak="0">
    <w:nsid w:val="7BB0753D"/>
    <w:multiLevelType w:val="hybridMultilevel"/>
    <w:tmpl w:val="4D0058FA"/>
    <w:lvl w:ilvl="0" w:tplc="CBB0D410">
      <w:start w:val="3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C82018A0">
      <w:start w:val="4"/>
      <w:numFmt w:val="bullet"/>
      <w:lvlText w:val="-"/>
      <w:lvlJc w:val="left"/>
      <w:pPr>
        <w:tabs>
          <w:tab w:val="num" w:pos="2293"/>
        </w:tabs>
        <w:ind w:left="2293" w:hanging="864"/>
      </w:pPr>
      <w:rPr>
        <w:rFonts w:ascii="Times New Roman" w:eastAsia="MS Mincho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C9"/>
    <w:rsid w:val="006C0B77"/>
    <w:rsid w:val="00817B17"/>
    <w:rsid w:val="008242FF"/>
    <w:rsid w:val="00870751"/>
    <w:rsid w:val="00922C48"/>
    <w:rsid w:val="00947AC9"/>
    <w:rsid w:val="00B13D4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8109"/>
  <w15:chartTrackingRefBased/>
  <w15:docId w15:val="{98E20054-0077-4E6C-91D3-B471112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47AC9"/>
    <w:rPr>
      <w:b/>
      <w:szCs w:val="20"/>
    </w:rPr>
  </w:style>
  <w:style w:type="character" w:customStyle="1" w:styleId="a4">
    <w:name w:val="Основной текст Знак"/>
    <w:basedOn w:val="a0"/>
    <w:link w:val="a3"/>
    <w:rsid w:val="00947A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47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Мартьянова</dc:creator>
  <cp:keywords/>
  <dc:description/>
  <cp:lastModifiedBy>Кристина Мартьянова</cp:lastModifiedBy>
  <cp:revision>1</cp:revision>
  <dcterms:created xsi:type="dcterms:W3CDTF">2023-08-28T11:55:00Z</dcterms:created>
  <dcterms:modified xsi:type="dcterms:W3CDTF">2023-08-28T12:20:00Z</dcterms:modified>
</cp:coreProperties>
</file>